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8C3" w:rsidRPr="00320D9E" w:rsidRDefault="00EB68C3" w:rsidP="00320D9E">
      <w:pPr>
        <w:spacing w:line="276" w:lineRule="auto"/>
        <w:rPr>
          <w:rFonts w:asciiTheme="majorBidi" w:hAnsiTheme="majorBidi" w:cstheme="majorBidi"/>
          <w:b/>
        </w:rPr>
      </w:pPr>
    </w:p>
    <w:p w:rsidR="00EB68C3" w:rsidRPr="00320D9E" w:rsidRDefault="00EB68C3" w:rsidP="00320D9E">
      <w:pPr>
        <w:spacing w:line="276" w:lineRule="auto"/>
        <w:rPr>
          <w:rFonts w:asciiTheme="majorBidi" w:hAnsiTheme="majorBidi" w:cstheme="majorBidi"/>
          <w:b/>
        </w:rPr>
      </w:pPr>
    </w:p>
    <w:p w:rsidR="00EB68C3" w:rsidRPr="00320D9E" w:rsidRDefault="00EB68C3" w:rsidP="00320D9E">
      <w:pPr>
        <w:spacing w:line="276" w:lineRule="auto"/>
        <w:jc w:val="center"/>
        <w:rPr>
          <w:rFonts w:asciiTheme="majorBidi" w:hAnsiTheme="majorBidi" w:cstheme="majorBidi"/>
          <w:b/>
        </w:rPr>
      </w:pPr>
      <w:r w:rsidRPr="00320D9E">
        <w:rPr>
          <w:rFonts w:asciiTheme="majorBidi" w:hAnsiTheme="majorBidi" w:cstheme="majorBidi"/>
          <w:b/>
        </w:rPr>
        <w:t>AGREEMENT FOR PROFESSIONAL CONSULTING SERVICES</w:t>
      </w:r>
    </w:p>
    <w:p w:rsidR="00EB68C3" w:rsidRPr="00320D9E" w:rsidRDefault="00EB68C3" w:rsidP="00595F8C">
      <w:pPr>
        <w:pStyle w:val="BodyText"/>
        <w:spacing w:line="276" w:lineRule="auto"/>
        <w:rPr>
          <w:rFonts w:asciiTheme="majorBidi" w:hAnsiTheme="majorBidi" w:cstheme="majorBidi"/>
          <w:sz w:val="22"/>
          <w:szCs w:val="22"/>
        </w:rPr>
      </w:pPr>
      <w:r w:rsidRPr="00320D9E">
        <w:rPr>
          <w:rFonts w:asciiTheme="majorBidi" w:hAnsiTheme="majorBidi" w:cstheme="majorBidi"/>
          <w:sz w:val="22"/>
          <w:szCs w:val="22"/>
        </w:rPr>
        <w:t xml:space="preserve">THIS AGREEMENT is entered into February </w:t>
      </w:r>
      <w:r w:rsidR="00201721" w:rsidRPr="00320D9E">
        <w:rPr>
          <w:rFonts w:asciiTheme="majorBidi" w:hAnsiTheme="majorBidi" w:cstheme="majorBidi"/>
          <w:sz w:val="22"/>
          <w:szCs w:val="22"/>
        </w:rPr>
        <w:t>7</w:t>
      </w:r>
      <w:r w:rsidRPr="00320D9E">
        <w:rPr>
          <w:rFonts w:asciiTheme="majorBidi" w:hAnsiTheme="majorBidi" w:cstheme="majorBidi"/>
          <w:sz w:val="22"/>
          <w:szCs w:val="22"/>
        </w:rPr>
        <w:t xml:space="preserve">, 2017 between Michael Baker International </w:t>
      </w:r>
      <w:r w:rsidR="00595F8C">
        <w:rPr>
          <w:rFonts w:asciiTheme="majorBidi" w:hAnsiTheme="majorBidi" w:cstheme="majorBidi"/>
          <w:sz w:val="22"/>
          <w:szCs w:val="22"/>
        </w:rPr>
        <w:t>Inc.</w:t>
      </w:r>
      <w:r w:rsidRPr="00320D9E">
        <w:rPr>
          <w:rFonts w:asciiTheme="majorBidi" w:hAnsiTheme="majorBidi" w:cstheme="majorBidi"/>
          <w:sz w:val="22"/>
          <w:szCs w:val="22"/>
        </w:rPr>
        <w:t xml:space="preserve"> ("CONSULTANT'') and the City of Mt. Shasta ("CITY"), a municipal corporation.</w:t>
      </w:r>
    </w:p>
    <w:p w:rsidR="00EB68C3" w:rsidRPr="00320D9E" w:rsidRDefault="00EB68C3" w:rsidP="00320D9E">
      <w:pPr>
        <w:pStyle w:val="BodyText"/>
        <w:spacing w:before="8" w:line="276" w:lineRule="auto"/>
        <w:jc w:val="center"/>
        <w:rPr>
          <w:rFonts w:asciiTheme="majorBidi" w:hAnsiTheme="majorBidi" w:cstheme="majorBidi"/>
          <w:b/>
          <w:sz w:val="22"/>
          <w:szCs w:val="22"/>
        </w:rPr>
      </w:pPr>
      <w:r w:rsidRPr="00320D9E">
        <w:rPr>
          <w:rFonts w:asciiTheme="majorBidi" w:hAnsiTheme="majorBidi" w:cstheme="majorBidi"/>
          <w:b/>
          <w:sz w:val="22"/>
          <w:szCs w:val="22"/>
        </w:rPr>
        <w:t>RECITALS</w:t>
      </w:r>
    </w:p>
    <w:p w:rsidR="00EB68C3" w:rsidRPr="00320D9E" w:rsidRDefault="00EB68C3" w:rsidP="00320D9E">
      <w:pPr>
        <w:pStyle w:val="BodyText"/>
        <w:spacing w:before="1" w:line="276" w:lineRule="auto"/>
        <w:rPr>
          <w:rFonts w:asciiTheme="majorBidi" w:hAnsiTheme="majorBidi" w:cstheme="majorBidi"/>
          <w:sz w:val="22"/>
          <w:szCs w:val="22"/>
        </w:rPr>
      </w:pPr>
      <w:r w:rsidRPr="00320D9E">
        <w:rPr>
          <w:rFonts w:asciiTheme="majorBidi" w:hAnsiTheme="majorBidi" w:cstheme="majorBidi"/>
          <w:sz w:val="22"/>
          <w:szCs w:val="22"/>
        </w:rPr>
        <w:t>This Agreement is predicated on the following facts:</w:t>
      </w:r>
    </w:p>
    <w:p w:rsidR="00EB68C3" w:rsidRPr="00320D9E" w:rsidRDefault="00EB68C3" w:rsidP="00320D9E">
      <w:pPr>
        <w:pStyle w:val="BodyText"/>
        <w:spacing w:before="10" w:line="276" w:lineRule="auto"/>
        <w:rPr>
          <w:rFonts w:asciiTheme="majorBidi" w:hAnsiTheme="majorBidi" w:cstheme="majorBidi"/>
          <w:sz w:val="22"/>
          <w:szCs w:val="22"/>
        </w:rPr>
      </w:pPr>
    </w:p>
    <w:p w:rsidR="00EB68C3" w:rsidRPr="00320D9E" w:rsidRDefault="00EB68C3" w:rsidP="00320D9E">
      <w:pPr>
        <w:pStyle w:val="BodyText"/>
        <w:tabs>
          <w:tab w:val="left" w:pos="720"/>
        </w:tabs>
        <w:spacing w:before="1" w:line="276" w:lineRule="auto"/>
        <w:ind w:firstLine="38"/>
        <w:rPr>
          <w:rFonts w:asciiTheme="majorBidi" w:hAnsiTheme="majorBidi" w:cstheme="majorBidi"/>
          <w:sz w:val="22"/>
          <w:szCs w:val="22"/>
        </w:rPr>
      </w:pPr>
      <w:r w:rsidRPr="00320D9E">
        <w:rPr>
          <w:rFonts w:asciiTheme="majorBidi" w:hAnsiTheme="majorBidi" w:cstheme="majorBidi"/>
          <w:sz w:val="22"/>
          <w:szCs w:val="22"/>
        </w:rPr>
        <w:t>I.</w:t>
      </w:r>
      <w:r w:rsidRPr="00320D9E">
        <w:rPr>
          <w:rFonts w:asciiTheme="majorBidi" w:hAnsiTheme="majorBidi" w:cstheme="majorBidi"/>
          <w:sz w:val="22"/>
          <w:szCs w:val="22"/>
        </w:rPr>
        <w:tab/>
        <w:t>CITY requires professional planning and environmental services in conjunction</w:t>
      </w:r>
      <w:r w:rsidRPr="00320D9E">
        <w:rPr>
          <w:rFonts w:asciiTheme="majorBidi" w:hAnsiTheme="majorBidi" w:cstheme="majorBidi"/>
          <w:spacing w:val="-29"/>
          <w:sz w:val="22"/>
          <w:szCs w:val="22"/>
        </w:rPr>
        <w:t xml:space="preserve"> </w:t>
      </w:r>
      <w:r w:rsidRPr="00320D9E">
        <w:rPr>
          <w:rFonts w:asciiTheme="majorBidi" w:hAnsiTheme="majorBidi" w:cstheme="majorBidi"/>
          <w:sz w:val="22"/>
          <w:szCs w:val="22"/>
        </w:rPr>
        <w:t>with</w:t>
      </w:r>
      <w:r w:rsidRPr="00320D9E">
        <w:rPr>
          <w:rFonts w:asciiTheme="majorBidi" w:hAnsiTheme="majorBidi" w:cstheme="majorBidi"/>
          <w:spacing w:val="-6"/>
          <w:sz w:val="22"/>
          <w:szCs w:val="22"/>
        </w:rPr>
        <w:t xml:space="preserve"> </w:t>
      </w:r>
      <w:r w:rsidRPr="00320D9E">
        <w:rPr>
          <w:rFonts w:asciiTheme="majorBidi" w:hAnsiTheme="majorBidi" w:cstheme="majorBidi"/>
          <w:sz w:val="22"/>
          <w:szCs w:val="22"/>
        </w:rPr>
        <w:t>various CITY projects on an on-call or as-needed</w:t>
      </w:r>
      <w:r w:rsidRPr="00320D9E">
        <w:rPr>
          <w:rFonts w:asciiTheme="majorBidi" w:hAnsiTheme="majorBidi" w:cstheme="majorBidi"/>
          <w:spacing w:val="17"/>
          <w:sz w:val="22"/>
          <w:szCs w:val="22"/>
        </w:rPr>
        <w:t xml:space="preserve"> </w:t>
      </w:r>
      <w:r w:rsidRPr="00320D9E">
        <w:rPr>
          <w:rFonts w:asciiTheme="majorBidi" w:hAnsiTheme="majorBidi" w:cstheme="majorBidi"/>
          <w:sz w:val="22"/>
          <w:szCs w:val="22"/>
        </w:rPr>
        <w:t>basis.</w:t>
      </w:r>
    </w:p>
    <w:p w:rsidR="00EB68C3" w:rsidRPr="00320D9E" w:rsidRDefault="00EB68C3" w:rsidP="00320D9E">
      <w:pPr>
        <w:pStyle w:val="BodyText"/>
        <w:spacing w:before="4" w:line="276" w:lineRule="auto"/>
        <w:rPr>
          <w:rFonts w:asciiTheme="majorBidi" w:hAnsiTheme="majorBidi" w:cstheme="majorBidi"/>
          <w:sz w:val="22"/>
          <w:szCs w:val="22"/>
        </w:rPr>
      </w:pPr>
    </w:p>
    <w:p w:rsidR="00EB68C3" w:rsidRPr="00320D9E" w:rsidRDefault="00EB68C3" w:rsidP="00320D9E">
      <w:pPr>
        <w:pStyle w:val="ListParagraph"/>
        <w:numPr>
          <w:ilvl w:val="0"/>
          <w:numId w:val="5"/>
        </w:numPr>
        <w:tabs>
          <w:tab w:val="left" w:pos="720"/>
        </w:tabs>
        <w:spacing w:line="276" w:lineRule="auto"/>
        <w:ind w:left="0" w:firstLine="3"/>
        <w:rPr>
          <w:rFonts w:asciiTheme="majorBidi" w:hAnsiTheme="majorBidi" w:cstheme="majorBidi"/>
        </w:rPr>
      </w:pPr>
      <w:r w:rsidRPr="00320D9E">
        <w:rPr>
          <w:rFonts w:asciiTheme="majorBidi" w:hAnsiTheme="majorBidi" w:cstheme="majorBidi"/>
        </w:rPr>
        <w:t>CONSULTANT is qualified to provide these services and is willing to provide them according to the terms of this</w:t>
      </w:r>
      <w:r w:rsidRPr="00320D9E">
        <w:rPr>
          <w:rFonts w:asciiTheme="majorBidi" w:hAnsiTheme="majorBidi" w:cstheme="majorBidi"/>
          <w:spacing w:val="4"/>
        </w:rPr>
        <w:t xml:space="preserve"> </w:t>
      </w:r>
      <w:r w:rsidRPr="00320D9E">
        <w:rPr>
          <w:rFonts w:asciiTheme="majorBidi" w:hAnsiTheme="majorBidi" w:cstheme="majorBidi"/>
        </w:rPr>
        <w:t>Agreement.</w:t>
      </w:r>
    </w:p>
    <w:p w:rsidR="00EB68C3" w:rsidRPr="00320D9E" w:rsidRDefault="00EB68C3" w:rsidP="00320D9E">
      <w:pPr>
        <w:pStyle w:val="BodyText"/>
        <w:spacing w:before="3" w:line="276" w:lineRule="auto"/>
        <w:rPr>
          <w:rFonts w:asciiTheme="majorBidi" w:hAnsiTheme="majorBidi" w:cstheme="majorBidi"/>
          <w:sz w:val="22"/>
          <w:szCs w:val="22"/>
        </w:rPr>
      </w:pPr>
    </w:p>
    <w:p w:rsidR="00EB68C3" w:rsidRPr="00320D9E" w:rsidRDefault="00EB68C3" w:rsidP="00320D9E">
      <w:pPr>
        <w:pStyle w:val="BodyText"/>
        <w:spacing w:before="1" w:line="276" w:lineRule="auto"/>
        <w:rPr>
          <w:rFonts w:asciiTheme="majorBidi" w:hAnsiTheme="majorBidi" w:cstheme="majorBidi"/>
          <w:sz w:val="22"/>
          <w:szCs w:val="22"/>
        </w:rPr>
      </w:pPr>
      <w:r w:rsidRPr="00320D9E">
        <w:rPr>
          <w:rFonts w:asciiTheme="majorBidi" w:hAnsiTheme="majorBidi" w:cstheme="majorBidi"/>
          <w:sz w:val="22"/>
          <w:szCs w:val="22"/>
        </w:rPr>
        <w:t>NOW, THEREFORE, the parties agree as follows:</w:t>
      </w:r>
    </w:p>
    <w:p w:rsidR="00EB68C3" w:rsidRPr="00320D9E" w:rsidRDefault="00EB68C3" w:rsidP="00320D9E">
      <w:pPr>
        <w:pStyle w:val="BodyText"/>
        <w:spacing w:before="3" w:line="276" w:lineRule="auto"/>
        <w:rPr>
          <w:rFonts w:asciiTheme="majorBidi" w:hAnsiTheme="majorBidi" w:cstheme="majorBidi"/>
          <w:sz w:val="22"/>
          <w:szCs w:val="22"/>
        </w:rPr>
      </w:pPr>
    </w:p>
    <w:p w:rsidR="00EB68C3" w:rsidRPr="00320D9E" w:rsidRDefault="00EB68C3" w:rsidP="00320D9E">
      <w:pPr>
        <w:pStyle w:val="ListParagraph"/>
        <w:numPr>
          <w:ilvl w:val="1"/>
          <w:numId w:val="5"/>
        </w:numPr>
        <w:tabs>
          <w:tab w:val="left" w:pos="1494"/>
          <w:tab w:val="left" w:pos="1495"/>
        </w:tabs>
        <w:spacing w:line="276" w:lineRule="auto"/>
        <w:ind w:left="630" w:hanging="657"/>
        <w:rPr>
          <w:rFonts w:asciiTheme="majorBidi" w:hAnsiTheme="majorBidi" w:cstheme="majorBidi"/>
        </w:rPr>
      </w:pPr>
      <w:r w:rsidRPr="00320D9E">
        <w:rPr>
          <w:rFonts w:asciiTheme="majorBidi" w:hAnsiTheme="majorBidi" w:cstheme="majorBidi"/>
        </w:rPr>
        <w:t>DUTIES OF</w:t>
      </w:r>
      <w:r w:rsidRPr="00320D9E">
        <w:rPr>
          <w:rFonts w:asciiTheme="majorBidi" w:hAnsiTheme="majorBidi" w:cstheme="majorBidi"/>
          <w:spacing w:val="14"/>
        </w:rPr>
        <w:t xml:space="preserve"> </w:t>
      </w:r>
      <w:r w:rsidRPr="00320D9E">
        <w:rPr>
          <w:rFonts w:asciiTheme="majorBidi" w:hAnsiTheme="majorBidi" w:cstheme="majorBidi"/>
        </w:rPr>
        <w:t>CONSULTANT</w:t>
      </w:r>
    </w:p>
    <w:p w:rsidR="00EB68C3" w:rsidRPr="00320D9E" w:rsidRDefault="00EB68C3" w:rsidP="00320D9E">
      <w:pPr>
        <w:pStyle w:val="BodyText"/>
        <w:spacing w:before="3" w:line="276" w:lineRule="auto"/>
        <w:rPr>
          <w:rFonts w:asciiTheme="majorBidi" w:hAnsiTheme="majorBidi" w:cstheme="majorBidi"/>
          <w:sz w:val="22"/>
          <w:szCs w:val="22"/>
        </w:rPr>
      </w:pPr>
    </w:p>
    <w:p w:rsidR="00EB68C3" w:rsidRPr="00320D9E" w:rsidRDefault="00675E6D" w:rsidP="00675E6D">
      <w:pPr>
        <w:pStyle w:val="BodyText"/>
        <w:numPr>
          <w:ilvl w:val="0"/>
          <w:numId w:val="9"/>
        </w:numPr>
        <w:spacing w:line="276" w:lineRule="auto"/>
        <w:jc w:val="both"/>
        <w:rPr>
          <w:rFonts w:asciiTheme="majorBidi" w:hAnsiTheme="majorBidi" w:cstheme="majorBidi"/>
          <w:sz w:val="22"/>
          <w:szCs w:val="22"/>
        </w:rPr>
      </w:pPr>
      <w:r>
        <w:rPr>
          <w:rFonts w:asciiTheme="majorBidi" w:hAnsiTheme="majorBidi" w:cstheme="majorBidi"/>
          <w:sz w:val="22"/>
          <w:szCs w:val="22"/>
        </w:rPr>
        <w:t xml:space="preserve">These </w:t>
      </w:r>
      <w:r w:rsidR="00EB68C3" w:rsidRPr="00320D9E">
        <w:rPr>
          <w:rFonts w:asciiTheme="majorBidi" w:hAnsiTheme="majorBidi" w:cstheme="majorBidi"/>
          <w:sz w:val="22"/>
          <w:szCs w:val="22"/>
        </w:rPr>
        <w:t>duties are outlined in the Scope of Services, attached as Exhibit A.  It is understood and agreed that some projects will be assigned by approval of individual proposals or task orders submitted by CONSULTANT. Other less defined work will be performed at the direction of the City and be billed based upon the hourly rates set forth in Exhibit</w:t>
      </w:r>
      <w:r w:rsidR="00EB68C3" w:rsidRPr="00320D9E">
        <w:rPr>
          <w:rFonts w:asciiTheme="majorBidi" w:hAnsiTheme="majorBidi" w:cstheme="majorBidi"/>
          <w:spacing w:val="-19"/>
          <w:sz w:val="22"/>
          <w:szCs w:val="22"/>
        </w:rPr>
        <w:t xml:space="preserve"> </w:t>
      </w:r>
      <w:r w:rsidR="00EB68C3" w:rsidRPr="00320D9E">
        <w:rPr>
          <w:rFonts w:asciiTheme="majorBidi" w:hAnsiTheme="majorBidi" w:cstheme="majorBidi"/>
          <w:sz w:val="22"/>
          <w:szCs w:val="22"/>
        </w:rPr>
        <w:t>A</w:t>
      </w:r>
    </w:p>
    <w:p w:rsidR="00EB68C3" w:rsidRPr="00320D9E" w:rsidRDefault="00EB68C3" w:rsidP="00320D9E">
      <w:pPr>
        <w:pStyle w:val="BodyText"/>
        <w:spacing w:before="3" w:line="276" w:lineRule="auto"/>
        <w:rPr>
          <w:rFonts w:asciiTheme="majorBidi" w:hAnsiTheme="majorBidi" w:cstheme="majorBidi"/>
          <w:sz w:val="22"/>
          <w:szCs w:val="22"/>
        </w:rPr>
      </w:pPr>
    </w:p>
    <w:p w:rsidR="00EB68C3" w:rsidRPr="00320D9E" w:rsidRDefault="00EB68C3" w:rsidP="00320D9E">
      <w:pPr>
        <w:pStyle w:val="ListParagraph"/>
        <w:numPr>
          <w:ilvl w:val="1"/>
          <w:numId w:val="5"/>
        </w:numPr>
        <w:tabs>
          <w:tab w:val="left" w:pos="1710"/>
        </w:tabs>
        <w:spacing w:line="276" w:lineRule="auto"/>
        <w:ind w:left="630"/>
        <w:rPr>
          <w:rFonts w:asciiTheme="majorBidi" w:hAnsiTheme="majorBidi" w:cstheme="majorBidi"/>
        </w:rPr>
      </w:pPr>
      <w:r w:rsidRPr="00320D9E">
        <w:rPr>
          <w:rFonts w:asciiTheme="majorBidi" w:hAnsiTheme="majorBidi" w:cstheme="majorBidi"/>
        </w:rPr>
        <w:t>DUTIES OF</w:t>
      </w:r>
      <w:r w:rsidRPr="00320D9E">
        <w:rPr>
          <w:rFonts w:asciiTheme="majorBidi" w:hAnsiTheme="majorBidi" w:cstheme="majorBidi"/>
          <w:spacing w:val="-31"/>
        </w:rPr>
        <w:t xml:space="preserve"> </w:t>
      </w:r>
      <w:r w:rsidRPr="00320D9E">
        <w:rPr>
          <w:rFonts w:asciiTheme="majorBidi" w:hAnsiTheme="majorBidi" w:cstheme="majorBidi"/>
        </w:rPr>
        <w:t>CITY</w:t>
      </w:r>
    </w:p>
    <w:p w:rsidR="00EB68C3" w:rsidRPr="00320D9E" w:rsidRDefault="00EB68C3" w:rsidP="00320D9E">
      <w:pPr>
        <w:pStyle w:val="BodyText"/>
        <w:spacing w:line="276" w:lineRule="auto"/>
        <w:rPr>
          <w:rFonts w:asciiTheme="majorBidi" w:hAnsiTheme="majorBidi" w:cstheme="majorBidi"/>
          <w:sz w:val="22"/>
          <w:szCs w:val="22"/>
        </w:rPr>
      </w:pPr>
    </w:p>
    <w:p w:rsidR="00EB68C3" w:rsidRPr="00320D9E" w:rsidRDefault="00EB68C3" w:rsidP="00675E6D">
      <w:pPr>
        <w:pStyle w:val="BodyText"/>
        <w:numPr>
          <w:ilvl w:val="0"/>
          <w:numId w:val="10"/>
        </w:numPr>
        <w:spacing w:before="1" w:line="276" w:lineRule="auto"/>
        <w:jc w:val="both"/>
        <w:rPr>
          <w:rFonts w:asciiTheme="majorBidi" w:hAnsiTheme="majorBidi" w:cstheme="majorBidi"/>
          <w:sz w:val="22"/>
          <w:szCs w:val="22"/>
        </w:rPr>
      </w:pPr>
      <w:r w:rsidRPr="00320D9E">
        <w:rPr>
          <w:rFonts w:asciiTheme="majorBidi" w:hAnsiTheme="majorBidi" w:cstheme="majorBidi"/>
          <w:sz w:val="22"/>
          <w:szCs w:val="22"/>
        </w:rPr>
        <w:t>CITY agrees to make available to CONSULTANT relevant public records including copies of reports, maps, and other file materials as may be needed for the CONSULTANT to perform his</w:t>
      </w:r>
      <w:r w:rsidR="00675E6D">
        <w:rPr>
          <w:rFonts w:asciiTheme="majorBidi" w:hAnsiTheme="majorBidi" w:cstheme="majorBidi"/>
          <w:sz w:val="22"/>
          <w:szCs w:val="22"/>
        </w:rPr>
        <w:t>/her</w:t>
      </w:r>
      <w:r w:rsidRPr="00320D9E">
        <w:rPr>
          <w:rFonts w:asciiTheme="majorBidi" w:hAnsiTheme="majorBidi" w:cstheme="majorBidi"/>
          <w:sz w:val="22"/>
          <w:szCs w:val="22"/>
        </w:rPr>
        <w:t xml:space="preserve"> duties and to cooperate in the collection of information which CONSULTANT may</w:t>
      </w:r>
      <w:r w:rsidRPr="00320D9E">
        <w:rPr>
          <w:rFonts w:asciiTheme="majorBidi" w:hAnsiTheme="majorBidi" w:cstheme="majorBidi"/>
          <w:spacing w:val="-11"/>
          <w:sz w:val="22"/>
          <w:szCs w:val="22"/>
        </w:rPr>
        <w:t xml:space="preserve"> </w:t>
      </w:r>
      <w:r w:rsidRPr="00320D9E">
        <w:rPr>
          <w:rFonts w:asciiTheme="majorBidi" w:hAnsiTheme="majorBidi" w:cstheme="majorBidi"/>
          <w:sz w:val="22"/>
          <w:szCs w:val="22"/>
        </w:rPr>
        <w:t>request.</w:t>
      </w:r>
    </w:p>
    <w:p w:rsidR="00320D9E" w:rsidRPr="00320D9E" w:rsidRDefault="00320D9E" w:rsidP="00320D9E">
      <w:pPr>
        <w:tabs>
          <w:tab w:val="left" w:pos="720"/>
        </w:tabs>
        <w:spacing w:line="276" w:lineRule="auto"/>
        <w:rPr>
          <w:rFonts w:asciiTheme="majorBidi" w:hAnsiTheme="majorBidi" w:cstheme="majorBidi"/>
        </w:rPr>
      </w:pPr>
    </w:p>
    <w:p w:rsidR="00320D9E" w:rsidRPr="00675E6D" w:rsidRDefault="00EB68C3" w:rsidP="00675E6D">
      <w:pPr>
        <w:pStyle w:val="ListParagraph"/>
        <w:numPr>
          <w:ilvl w:val="0"/>
          <w:numId w:val="10"/>
        </w:numPr>
        <w:tabs>
          <w:tab w:val="left" w:pos="720"/>
        </w:tabs>
        <w:spacing w:line="276" w:lineRule="auto"/>
        <w:rPr>
          <w:rFonts w:asciiTheme="majorBidi" w:hAnsiTheme="majorBidi" w:cstheme="majorBidi"/>
        </w:rPr>
      </w:pPr>
      <w:r w:rsidRPr="00675E6D">
        <w:rPr>
          <w:rFonts w:asciiTheme="majorBidi" w:hAnsiTheme="majorBidi" w:cstheme="majorBidi"/>
        </w:rPr>
        <w:t>CITY shall</w:t>
      </w:r>
      <w:r w:rsidRPr="00675E6D">
        <w:rPr>
          <w:rFonts w:asciiTheme="majorBidi" w:hAnsiTheme="majorBidi" w:cstheme="majorBidi"/>
          <w:spacing w:val="13"/>
        </w:rPr>
        <w:t xml:space="preserve"> </w:t>
      </w:r>
      <w:r w:rsidRPr="00675E6D">
        <w:rPr>
          <w:rFonts w:asciiTheme="majorBidi" w:hAnsiTheme="majorBidi" w:cstheme="majorBidi"/>
        </w:rPr>
        <w:t>promptly:</w:t>
      </w:r>
    </w:p>
    <w:p w:rsidR="00320D9E" w:rsidRPr="00320D9E" w:rsidRDefault="00EB68C3" w:rsidP="00320D9E">
      <w:pPr>
        <w:pStyle w:val="ListParagraph"/>
        <w:numPr>
          <w:ilvl w:val="0"/>
          <w:numId w:val="6"/>
        </w:numPr>
        <w:tabs>
          <w:tab w:val="left" w:pos="720"/>
        </w:tabs>
        <w:spacing w:line="276" w:lineRule="auto"/>
        <w:jc w:val="both"/>
        <w:rPr>
          <w:rFonts w:asciiTheme="majorBidi" w:hAnsiTheme="majorBidi" w:cstheme="majorBidi"/>
        </w:rPr>
      </w:pPr>
      <w:r w:rsidRPr="00320D9E">
        <w:rPr>
          <w:rFonts w:asciiTheme="majorBidi" w:hAnsiTheme="majorBidi" w:cstheme="majorBidi"/>
        </w:rPr>
        <w:t>notify</w:t>
      </w:r>
      <w:r w:rsidRPr="00320D9E">
        <w:rPr>
          <w:rFonts w:asciiTheme="majorBidi" w:hAnsiTheme="majorBidi" w:cstheme="majorBidi"/>
          <w:spacing w:val="-16"/>
        </w:rPr>
        <w:t xml:space="preserve"> </w:t>
      </w:r>
      <w:r w:rsidRPr="00320D9E">
        <w:rPr>
          <w:rFonts w:asciiTheme="majorBidi" w:hAnsiTheme="majorBidi" w:cstheme="majorBidi"/>
        </w:rPr>
        <w:t>CONSULTANT</w:t>
      </w:r>
      <w:r w:rsidRPr="00320D9E">
        <w:rPr>
          <w:rFonts w:asciiTheme="majorBidi" w:hAnsiTheme="majorBidi" w:cstheme="majorBidi"/>
          <w:spacing w:val="-5"/>
        </w:rPr>
        <w:t xml:space="preserve"> </w:t>
      </w:r>
      <w:r w:rsidRPr="00320D9E">
        <w:rPr>
          <w:rFonts w:asciiTheme="majorBidi" w:hAnsiTheme="majorBidi" w:cstheme="majorBidi"/>
        </w:rPr>
        <w:t>of</w:t>
      </w:r>
      <w:r w:rsidRPr="00320D9E">
        <w:rPr>
          <w:rFonts w:asciiTheme="majorBidi" w:hAnsiTheme="majorBidi" w:cstheme="majorBidi"/>
          <w:spacing w:val="-6"/>
        </w:rPr>
        <w:t xml:space="preserve"> </w:t>
      </w:r>
      <w:r w:rsidRPr="00320D9E">
        <w:rPr>
          <w:rFonts w:asciiTheme="majorBidi" w:hAnsiTheme="majorBidi" w:cstheme="majorBidi"/>
        </w:rPr>
        <w:t>any</w:t>
      </w:r>
      <w:r w:rsidRPr="00320D9E">
        <w:rPr>
          <w:rFonts w:asciiTheme="majorBidi" w:hAnsiTheme="majorBidi" w:cstheme="majorBidi"/>
          <w:spacing w:val="-12"/>
        </w:rPr>
        <w:t xml:space="preserve"> </w:t>
      </w:r>
      <w:r w:rsidRPr="00320D9E">
        <w:rPr>
          <w:rFonts w:asciiTheme="majorBidi" w:hAnsiTheme="majorBidi" w:cstheme="majorBidi"/>
        </w:rPr>
        <w:t>defect</w:t>
      </w:r>
      <w:r w:rsidRPr="00320D9E">
        <w:rPr>
          <w:rFonts w:asciiTheme="majorBidi" w:hAnsiTheme="majorBidi" w:cstheme="majorBidi"/>
          <w:spacing w:val="-4"/>
        </w:rPr>
        <w:t xml:space="preserve"> </w:t>
      </w:r>
      <w:r w:rsidRPr="00320D9E">
        <w:rPr>
          <w:rFonts w:asciiTheme="majorBidi" w:hAnsiTheme="majorBidi" w:cstheme="majorBidi"/>
        </w:rPr>
        <w:t>in</w:t>
      </w:r>
      <w:r w:rsidRPr="00320D9E">
        <w:rPr>
          <w:rFonts w:asciiTheme="majorBidi" w:hAnsiTheme="majorBidi" w:cstheme="majorBidi"/>
          <w:spacing w:val="-16"/>
        </w:rPr>
        <w:t xml:space="preserve"> </w:t>
      </w:r>
      <w:r w:rsidRPr="00320D9E">
        <w:rPr>
          <w:rFonts w:asciiTheme="majorBidi" w:hAnsiTheme="majorBidi" w:cstheme="majorBidi"/>
        </w:rPr>
        <w:t>CONSULTANT's</w:t>
      </w:r>
      <w:r w:rsidRPr="00320D9E">
        <w:rPr>
          <w:rFonts w:asciiTheme="majorBidi" w:hAnsiTheme="majorBidi" w:cstheme="majorBidi"/>
          <w:spacing w:val="15"/>
        </w:rPr>
        <w:t xml:space="preserve"> </w:t>
      </w:r>
      <w:r w:rsidRPr="00320D9E">
        <w:rPr>
          <w:rFonts w:asciiTheme="majorBidi" w:hAnsiTheme="majorBidi" w:cstheme="majorBidi"/>
        </w:rPr>
        <w:t>performance;</w:t>
      </w:r>
      <w:r w:rsidRPr="00320D9E">
        <w:rPr>
          <w:rFonts w:asciiTheme="majorBidi" w:hAnsiTheme="majorBidi" w:cstheme="majorBidi"/>
          <w:spacing w:val="-12"/>
        </w:rPr>
        <w:t xml:space="preserve"> </w:t>
      </w:r>
      <w:r w:rsidRPr="00320D9E">
        <w:rPr>
          <w:rFonts w:asciiTheme="majorBidi" w:hAnsiTheme="majorBidi" w:cstheme="majorBidi"/>
        </w:rPr>
        <w:t>and</w:t>
      </w:r>
    </w:p>
    <w:p w:rsidR="00EB68C3" w:rsidRPr="00320D9E" w:rsidRDefault="00675E6D" w:rsidP="00320D9E">
      <w:pPr>
        <w:pStyle w:val="ListParagraph"/>
        <w:numPr>
          <w:ilvl w:val="0"/>
          <w:numId w:val="6"/>
        </w:numPr>
        <w:tabs>
          <w:tab w:val="left" w:pos="720"/>
        </w:tabs>
        <w:spacing w:line="276" w:lineRule="auto"/>
        <w:jc w:val="both"/>
        <w:rPr>
          <w:rFonts w:asciiTheme="majorBidi" w:hAnsiTheme="majorBidi" w:cstheme="majorBidi"/>
        </w:rPr>
      </w:pPr>
      <w:proofErr w:type="gramStart"/>
      <w:r>
        <w:rPr>
          <w:rFonts w:asciiTheme="majorBidi" w:hAnsiTheme="majorBidi" w:cstheme="majorBidi"/>
        </w:rPr>
        <w:t>r</w:t>
      </w:r>
      <w:r w:rsidR="00EB68C3" w:rsidRPr="00320D9E">
        <w:rPr>
          <w:rFonts w:asciiTheme="majorBidi" w:hAnsiTheme="majorBidi" w:cstheme="majorBidi"/>
        </w:rPr>
        <w:t>eview</w:t>
      </w:r>
      <w:proofErr w:type="gramEnd"/>
      <w:r w:rsidR="00EB68C3" w:rsidRPr="00320D9E">
        <w:rPr>
          <w:rFonts w:asciiTheme="majorBidi" w:hAnsiTheme="majorBidi" w:cstheme="majorBidi"/>
        </w:rPr>
        <w:t xml:space="preserve"> any documents submitted by CONSULTANT for CITY's</w:t>
      </w:r>
      <w:r w:rsidR="00EB68C3" w:rsidRPr="00320D9E">
        <w:rPr>
          <w:rFonts w:asciiTheme="majorBidi" w:hAnsiTheme="majorBidi" w:cstheme="majorBidi"/>
          <w:spacing w:val="-3"/>
        </w:rPr>
        <w:t xml:space="preserve"> </w:t>
      </w:r>
      <w:r w:rsidR="00EB68C3" w:rsidRPr="00320D9E">
        <w:rPr>
          <w:rFonts w:asciiTheme="majorBidi" w:hAnsiTheme="majorBidi" w:cstheme="majorBidi"/>
        </w:rPr>
        <w:t>comment.</w:t>
      </w:r>
    </w:p>
    <w:p w:rsidR="00EB68C3" w:rsidRPr="00320D9E" w:rsidRDefault="00EB68C3" w:rsidP="00320D9E">
      <w:pPr>
        <w:pStyle w:val="BodyText"/>
        <w:spacing w:before="6" w:line="276" w:lineRule="auto"/>
        <w:rPr>
          <w:rFonts w:asciiTheme="majorBidi" w:hAnsiTheme="majorBidi" w:cstheme="majorBidi"/>
          <w:sz w:val="22"/>
          <w:szCs w:val="22"/>
        </w:rPr>
      </w:pPr>
    </w:p>
    <w:p w:rsidR="00675E6D" w:rsidRDefault="00EB68C3" w:rsidP="00675E6D">
      <w:pPr>
        <w:pStyle w:val="ListParagraph"/>
        <w:numPr>
          <w:ilvl w:val="0"/>
          <w:numId w:val="10"/>
        </w:numPr>
        <w:tabs>
          <w:tab w:val="left" w:pos="2154"/>
        </w:tabs>
        <w:spacing w:before="1" w:line="276" w:lineRule="auto"/>
        <w:jc w:val="both"/>
        <w:rPr>
          <w:rFonts w:asciiTheme="majorBidi" w:hAnsiTheme="majorBidi" w:cstheme="majorBidi"/>
        </w:rPr>
      </w:pPr>
      <w:r w:rsidRPr="00675E6D">
        <w:rPr>
          <w:rFonts w:asciiTheme="majorBidi" w:hAnsiTheme="majorBidi" w:cstheme="majorBidi"/>
        </w:rPr>
        <w:t xml:space="preserve">CITY agrees that CITY shall not, during the term of this Agreement, nor for a period of one year after termination, solicit for employment, hire or retain, whether as an employee or independent contractor, any person who is or has been employed by Consultant. Should CITY desire to hire CONSULTANT's employee, CITY agrees to pay CONSULTANT </w:t>
      </w:r>
      <w:r w:rsidR="00675E6D">
        <w:rPr>
          <w:rFonts w:asciiTheme="majorBidi" w:hAnsiTheme="majorBidi" w:cstheme="majorBidi"/>
        </w:rPr>
        <w:t>equitable compensation for the l</w:t>
      </w:r>
      <w:r w:rsidRPr="00675E6D">
        <w:rPr>
          <w:rFonts w:asciiTheme="majorBidi" w:hAnsiTheme="majorBidi" w:cstheme="majorBidi"/>
        </w:rPr>
        <w:t>oss of said</w:t>
      </w:r>
      <w:r w:rsidRPr="00675E6D">
        <w:rPr>
          <w:rFonts w:asciiTheme="majorBidi" w:hAnsiTheme="majorBidi" w:cstheme="majorBidi"/>
          <w:spacing w:val="-29"/>
        </w:rPr>
        <w:t xml:space="preserve"> </w:t>
      </w:r>
      <w:r w:rsidRPr="00675E6D">
        <w:rPr>
          <w:rFonts w:asciiTheme="majorBidi" w:hAnsiTheme="majorBidi" w:cstheme="majorBidi"/>
        </w:rPr>
        <w:t>employee.</w:t>
      </w:r>
    </w:p>
    <w:p w:rsidR="00675E6D" w:rsidRDefault="00675E6D">
      <w:pPr>
        <w:widowControl/>
        <w:autoSpaceDE/>
        <w:autoSpaceDN/>
        <w:spacing w:after="160" w:line="259" w:lineRule="auto"/>
        <w:rPr>
          <w:rFonts w:asciiTheme="majorBidi" w:hAnsiTheme="majorBidi" w:cstheme="majorBidi"/>
        </w:rPr>
      </w:pPr>
      <w:r>
        <w:rPr>
          <w:rFonts w:asciiTheme="majorBidi" w:hAnsiTheme="majorBidi" w:cstheme="majorBidi"/>
        </w:rPr>
        <w:br w:type="page"/>
      </w:r>
    </w:p>
    <w:p w:rsidR="00EB68C3" w:rsidRPr="00320D9E" w:rsidRDefault="00EB68C3" w:rsidP="00320D9E">
      <w:pPr>
        <w:pStyle w:val="ListParagraph"/>
        <w:numPr>
          <w:ilvl w:val="1"/>
          <w:numId w:val="5"/>
        </w:numPr>
        <w:spacing w:line="276" w:lineRule="auto"/>
        <w:ind w:left="720" w:hanging="748"/>
        <w:rPr>
          <w:rFonts w:asciiTheme="majorBidi" w:hAnsiTheme="majorBidi" w:cstheme="majorBidi"/>
        </w:rPr>
      </w:pPr>
      <w:r w:rsidRPr="00320D9E">
        <w:rPr>
          <w:rFonts w:asciiTheme="majorBidi" w:hAnsiTheme="majorBidi" w:cstheme="majorBidi"/>
        </w:rPr>
        <w:lastRenderedPageBreak/>
        <w:t>CONSULTANT'S</w:t>
      </w:r>
      <w:r w:rsidRPr="00320D9E">
        <w:rPr>
          <w:rFonts w:asciiTheme="majorBidi" w:hAnsiTheme="majorBidi" w:cstheme="majorBidi"/>
          <w:spacing w:val="20"/>
        </w:rPr>
        <w:t xml:space="preserve"> </w:t>
      </w:r>
      <w:r w:rsidRPr="00320D9E">
        <w:rPr>
          <w:rFonts w:asciiTheme="majorBidi" w:hAnsiTheme="majorBidi" w:cstheme="majorBidi"/>
        </w:rPr>
        <w:t>STATUS</w:t>
      </w:r>
    </w:p>
    <w:p w:rsidR="00EB68C3" w:rsidRPr="00320D9E" w:rsidRDefault="00EB68C3" w:rsidP="00320D9E">
      <w:pPr>
        <w:pStyle w:val="BodyText"/>
        <w:spacing w:before="6" w:line="276" w:lineRule="auto"/>
        <w:rPr>
          <w:rFonts w:asciiTheme="majorBidi" w:hAnsiTheme="majorBidi" w:cstheme="majorBidi"/>
          <w:sz w:val="22"/>
          <w:szCs w:val="22"/>
        </w:rPr>
      </w:pPr>
    </w:p>
    <w:p w:rsidR="00EB68C3" w:rsidRPr="00320D9E" w:rsidRDefault="00EB68C3" w:rsidP="00320D9E">
      <w:pPr>
        <w:pStyle w:val="BodyText"/>
        <w:spacing w:line="276" w:lineRule="auto"/>
        <w:ind w:firstLine="683"/>
        <w:jc w:val="both"/>
        <w:rPr>
          <w:rFonts w:asciiTheme="majorBidi" w:hAnsiTheme="majorBidi" w:cstheme="majorBidi"/>
          <w:sz w:val="22"/>
          <w:szCs w:val="22"/>
        </w:rPr>
      </w:pPr>
      <w:r w:rsidRPr="00320D9E">
        <w:rPr>
          <w:rFonts w:asciiTheme="majorBidi" w:hAnsiTheme="majorBidi" w:cstheme="majorBidi"/>
          <w:sz w:val="22"/>
          <w:szCs w:val="22"/>
        </w:rPr>
        <w:t xml:space="preserve">CONSULTANT is an independent contractor and is solely responsible for its acts or omissions. CONSULTANT (including its agents and employees) is </w:t>
      </w:r>
      <w:proofErr w:type="gramStart"/>
      <w:r w:rsidR="00675E6D">
        <w:rPr>
          <w:rFonts w:asciiTheme="majorBidi" w:hAnsiTheme="majorBidi" w:cstheme="majorBidi"/>
          <w:sz w:val="22"/>
          <w:szCs w:val="22"/>
        </w:rPr>
        <w:t>n</w:t>
      </w:r>
      <w:r w:rsidRPr="00320D9E">
        <w:rPr>
          <w:rFonts w:asciiTheme="majorBidi" w:hAnsiTheme="majorBidi" w:cstheme="majorBidi"/>
          <w:sz w:val="22"/>
          <w:szCs w:val="22"/>
        </w:rPr>
        <w:t>ot</w:t>
      </w:r>
      <w:proofErr w:type="gramEnd"/>
      <w:r w:rsidRPr="00320D9E">
        <w:rPr>
          <w:rFonts w:asciiTheme="majorBidi" w:hAnsiTheme="majorBidi" w:cstheme="majorBidi"/>
          <w:sz w:val="22"/>
          <w:szCs w:val="22"/>
        </w:rPr>
        <w:t xml:space="preserve"> CITY's agent, employee or representative for any purpose, except as specifically designated herein.</w:t>
      </w:r>
    </w:p>
    <w:p w:rsidR="00EB68C3" w:rsidRPr="00320D9E" w:rsidRDefault="00EB68C3" w:rsidP="00320D9E">
      <w:pPr>
        <w:pStyle w:val="BodyText"/>
        <w:spacing w:before="1" w:line="276" w:lineRule="auto"/>
        <w:rPr>
          <w:rFonts w:asciiTheme="majorBidi" w:hAnsiTheme="majorBidi" w:cstheme="majorBidi"/>
          <w:sz w:val="22"/>
          <w:szCs w:val="22"/>
        </w:rPr>
      </w:pPr>
    </w:p>
    <w:p w:rsidR="00EB68C3" w:rsidRPr="00320D9E" w:rsidRDefault="00EB68C3" w:rsidP="00320D9E">
      <w:pPr>
        <w:pStyle w:val="ListParagraph"/>
        <w:numPr>
          <w:ilvl w:val="1"/>
          <w:numId w:val="5"/>
        </w:numPr>
        <w:tabs>
          <w:tab w:val="left" w:pos="1152"/>
          <w:tab w:val="left" w:pos="1153"/>
        </w:tabs>
        <w:spacing w:before="91" w:line="276" w:lineRule="auto"/>
        <w:ind w:left="720" w:hanging="720"/>
        <w:rPr>
          <w:rFonts w:asciiTheme="majorBidi" w:hAnsiTheme="majorBidi" w:cstheme="majorBidi"/>
        </w:rPr>
      </w:pPr>
      <w:r w:rsidRPr="00320D9E">
        <w:rPr>
          <w:rFonts w:asciiTheme="majorBidi" w:hAnsiTheme="majorBidi" w:cstheme="majorBidi"/>
        </w:rPr>
        <w:t>CONFLICT OF</w:t>
      </w:r>
      <w:r w:rsidRPr="00320D9E">
        <w:rPr>
          <w:rFonts w:asciiTheme="majorBidi" w:hAnsiTheme="majorBidi" w:cstheme="majorBidi"/>
          <w:spacing w:val="13"/>
        </w:rPr>
        <w:t xml:space="preserve"> </w:t>
      </w:r>
      <w:r w:rsidRPr="00320D9E">
        <w:rPr>
          <w:rFonts w:asciiTheme="majorBidi" w:hAnsiTheme="majorBidi" w:cstheme="majorBidi"/>
        </w:rPr>
        <w:t>INTEREST</w:t>
      </w:r>
    </w:p>
    <w:p w:rsidR="00EB68C3" w:rsidRPr="00320D9E" w:rsidRDefault="00EB68C3" w:rsidP="00320D9E">
      <w:pPr>
        <w:pStyle w:val="BodyText"/>
        <w:spacing w:before="1" w:line="276" w:lineRule="auto"/>
        <w:rPr>
          <w:rFonts w:asciiTheme="majorBidi" w:hAnsiTheme="majorBidi" w:cstheme="majorBidi"/>
          <w:sz w:val="22"/>
          <w:szCs w:val="22"/>
        </w:rPr>
      </w:pPr>
    </w:p>
    <w:p w:rsidR="00EB68C3" w:rsidRPr="00320D9E" w:rsidRDefault="00EB68C3" w:rsidP="00320D9E">
      <w:pPr>
        <w:pStyle w:val="BodyText"/>
        <w:spacing w:line="276" w:lineRule="auto"/>
        <w:ind w:firstLine="700"/>
        <w:jc w:val="both"/>
        <w:rPr>
          <w:rFonts w:asciiTheme="majorBidi" w:hAnsiTheme="majorBidi" w:cstheme="majorBidi"/>
          <w:sz w:val="22"/>
          <w:szCs w:val="22"/>
        </w:rPr>
      </w:pPr>
      <w:r w:rsidRPr="00320D9E">
        <w:rPr>
          <w:rFonts w:asciiTheme="majorBidi" w:hAnsiTheme="majorBidi" w:cstheme="majorBidi"/>
          <w:sz w:val="22"/>
          <w:szCs w:val="22"/>
        </w:rPr>
        <w:t>CONSULTANT understands that its professional responsibility is solely to</w:t>
      </w:r>
      <w:r w:rsidR="00320D9E" w:rsidRPr="00320D9E">
        <w:rPr>
          <w:rFonts w:asciiTheme="majorBidi" w:hAnsiTheme="majorBidi" w:cstheme="majorBidi"/>
          <w:sz w:val="22"/>
          <w:szCs w:val="22"/>
        </w:rPr>
        <w:t xml:space="preserve"> the</w:t>
      </w:r>
      <w:r w:rsidRPr="00320D9E">
        <w:rPr>
          <w:rFonts w:asciiTheme="majorBidi" w:hAnsiTheme="majorBidi" w:cstheme="majorBidi"/>
          <w:sz w:val="22"/>
          <w:szCs w:val="22"/>
        </w:rPr>
        <w:t xml:space="preserve"> CIT</w:t>
      </w:r>
      <w:r w:rsidR="00320D9E" w:rsidRPr="00320D9E">
        <w:rPr>
          <w:rFonts w:asciiTheme="majorBidi" w:hAnsiTheme="majorBidi" w:cstheme="majorBidi"/>
          <w:sz w:val="22"/>
          <w:szCs w:val="22"/>
        </w:rPr>
        <w:t>Y.</w:t>
      </w:r>
      <w:r w:rsidRPr="00320D9E">
        <w:rPr>
          <w:rFonts w:asciiTheme="majorBidi" w:hAnsiTheme="majorBidi" w:cstheme="majorBidi"/>
          <w:sz w:val="22"/>
          <w:szCs w:val="22"/>
        </w:rPr>
        <w:t xml:space="preserve"> </w:t>
      </w:r>
      <w:r w:rsidR="00320D9E" w:rsidRPr="00320D9E">
        <w:rPr>
          <w:rFonts w:asciiTheme="majorBidi" w:hAnsiTheme="majorBidi" w:cstheme="majorBidi"/>
          <w:sz w:val="22"/>
          <w:szCs w:val="22"/>
        </w:rPr>
        <w:t xml:space="preserve">The </w:t>
      </w:r>
      <w:r w:rsidRPr="00320D9E">
        <w:rPr>
          <w:rFonts w:asciiTheme="majorBidi" w:hAnsiTheme="majorBidi" w:cstheme="majorBidi"/>
          <w:sz w:val="22"/>
          <w:szCs w:val="22"/>
        </w:rPr>
        <w:t>CONSULTANT represents that it presently has no interest and will not acquire any direct or indirect interest that would conflict with its performance under this Agreement. CONSULTANT shall not in the performance under this Agreement employ a person having such an interest.</w:t>
      </w:r>
    </w:p>
    <w:p w:rsidR="00EB68C3" w:rsidRPr="00320D9E" w:rsidRDefault="00EB68C3" w:rsidP="00320D9E">
      <w:pPr>
        <w:pStyle w:val="BodyText"/>
        <w:spacing w:before="10" w:line="276" w:lineRule="auto"/>
        <w:rPr>
          <w:rFonts w:asciiTheme="majorBidi" w:hAnsiTheme="majorBidi" w:cstheme="majorBidi"/>
          <w:sz w:val="22"/>
          <w:szCs w:val="22"/>
        </w:rPr>
      </w:pPr>
    </w:p>
    <w:p w:rsidR="00EB68C3" w:rsidRPr="00320D9E" w:rsidRDefault="00EB68C3" w:rsidP="00320D9E">
      <w:pPr>
        <w:pStyle w:val="ListParagraph"/>
        <w:numPr>
          <w:ilvl w:val="1"/>
          <w:numId w:val="5"/>
        </w:numPr>
        <w:tabs>
          <w:tab w:val="left" w:pos="1137"/>
          <w:tab w:val="left" w:pos="1138"/>
        </w:tabs>
        <w:spacing w:line="276" w:lineRule="auto"/>
        <w:ind w:left="720" w:hanging="748"/>
        <w:rPr>
          <w:rFonts w:asciiTheme="majorBidi" w:hAnsiTheme="majorBidi" w:cstheme="majorBidi"/>
        </w:rPr>
      </w:pPr>
      <w:r w:rsidRPr="00320D9E">
        <w:rPr>
          <w:rFonts w:asciiTheme="majorBidi" w:hAnsiTheme="majorBidi" w:cstheme="majorBidi"/>
        </w:rPr>
        <w:t>COMPENSATION</w:t>
      </w:r>
    </w:p>
    <w:p w:rsidR="00EB68C3" w:rsidRPr="00320D9E" w:rsidRDefault="00EB68C3" w:rsidP="00320D9E">
      <w:pPr>
        <w:pStyle w:val="BodyText"/>
        <w:spacing w:before="2" w:line="276" w:lineRule="auto"/>
        <w:rPr>
          <w:rFonts w:asciiTheme="majorBidi" w:hAnsiTheme="majorBidi" w:cstheme="majorBidi"/>
          <w:sz w:val="22"/>
          <w:szCs w:val="22"/>
        </w:rPr>
      </w:pPr>
    </w:p>
    <w:p w:rsidR="00EB68C3" w:rsidRPr="00320D9E" w:rsidRDefault="00EB68C3" w:rsidP="00595F8C">
      <w:pPr>
        <w:pStyle w:val="BodyText"/>
        <w:numPr>
          <w:ilvl w:val="0"/>
          <w:numId w:val="12"/>
        </w:numPr>
        <w:spacing w:line="276" w:lineRule="auto"/>
        <w:jc w:val="both"/>
        <w:rPr>
          <w:rFonts w:asciiTheme="majorBidi" w:hAnsiTheme="majorBidi" w:cstheme="majorBidi"/>
          <w:sz w:val="22"/>
          <w:szCs w:val="22"/>
        </w:rPr>
      </w:pPr>
      <w:r w:rsidRPr="00320D9E">
        <w:rPr>
          <w:rFonts w:asciiTheme="majorBidi" w:hAnsiTheme="majorBidi" w:cstheme="majorBidi"/>
          <w:sz w:val="22"/>
          <w:szCs w:val="22"/>
        </w:rPr>
        <w:t>CITY agrees to pay CONSULTANT for all services described in Exhibit A, performed under this. Agreement. The amount of compensation authorized under this Agreement shall not ex</w:t>
      </w:r>
      <w:r w:rsidR="00802D9F">
        <w:rPr>
          <w:rFonts w:asciiTheme="majorBidi" w:hAnsiTheme="majorBidi" w:cstheme="majorBidi"/>
          <w:sz w:val="22"/>
          <w:szCs w:val="22"/>
        </w:rPr>
        <w:t>ceed $</w:t>
      </w:r>
      <w:r w:rsidR="00595F8C">
        <w:rPr>
          <w:rFonts w:asciiTheme="majorBidi" w:hAnsiTheme="majorBidi" w:cstheme="majorBidi"/>
          <w:sz w:val="22"/>
          <w:szCs w:val="22"/>
        </w:rPr>
        <w:t>17,230.00</w:t>
      </w:r>
      <w:r w:rsidR="00802D9F">
        <w:rPr>
          <w:rFonts w:asciiTheme="majorBidi" w:hAnsiTheme="majorBidi" w:cstheme="majorBidi"/>
          <w:sz w:val="22"/>
          <w:szCs w:val="22"/>
        </w:rPr>
        <w:t xml:space="preserve"> without the mutual </w:t>
      </w:r>
      <w:r w:rsidRPr="00320D9E">
        <w:rPr>
          <w:rFonts w:asciiTheme="majorBidi" w:hAnsiTheme="majorBidi" w:cstheme="majorBidi"/>
          <w:sz w:val="22"/>
          <w:szCs w:val="22"/>
        </w:rPr>
        <w:t>written consent of CITY and CONSULTANT in the form of an amendment to this Agreement setting forth the details of additional budget and/or work approved.</w:t>
      </w:r>
    </w:p>
    <w:p w:rsidR="00EB68C3" w:rsidRPr="00320D9E" w:rsidRDefault="00EB68C3" w:rsidP="00320D9E">
      <w:pPr>
        <w:pStyle w:val="BodyText"/>
        <w:spacing w:before="4" w:line="276" w:lineRule="auto"/>
        <w:rPr>
          <w:rFonts w:asciiTheme="majorBidi" w:hAnsiTheme="majorBidi" w:cstheme="majorBidi"/>
          <w:sz w:val="22"/>
          <w:szCs w:val="22"/>
        </w:rPr>
      </w:pPr>
    </w:p>
    <w:p w:rsidR="00EB68C3" w:rsidRPr="00320D9E" w:rsidRDefault="00EB68C3" w:rsidP="00675E6D">
      <w:pPr>
        <w:pStyle w:val="ListParagraph"/>
        <w:numPr>
          <w:ilvl w:val="0"/>
          <w:numId w:val="2"/>
        </w:numPr>
        <w:tabs>
          <w:tab w:val="left" w:pos="720"/>
          <w:tab w:val="left" w:pos="900"/>
        </w:tabs>
        <w:spacing w:line="276" w:lineRule="auto"/>
        <w:ind w:left="810" w:hanging="450"/>
        <w:jc w:val="both"/>
        <w:rPr>
          <w:rFonts w:asciiTheme="majorBidi" w:hAnsiTheme="majorBidi" w:cstheme="majorBidi"/>
        </w:rPr>
      </w:pPr>
      <w:r w:rsidRPr="00320D9E">
        <w:rPr>
          <w:rFonts w:asciiTheme="majorBidi" w:hAnsiTheme="majorBidi" w:cstheme="majorBidi"/>
        </w:rPr>
        <w:t>CONSULTANT may invoice CITY monthly for work done in the preceding month. CITY</w:t>
      </w:r>
      <w:r w:rsidRPr="00320D9E">
        <w:rPr>
          <w:rFonts w:asciiTheme="majorBidi" w:hAnsiTheme="majorBidi" w:cstheme="majorBidi"/>
          <w:spacing w:val="-17"/>
        </w:rPr>
        <w:t xml:space="preserve"> </w:t>
      </w:r>
      <w:r w:rsidRPr="00320D9E">
        <w:rPr>
          <w:rFonts w:asciiTheme="majorBidi" w:hAnsiTheme="majorBidi" w:cstheme="majorBidi"/>
        </w:rPr>
        <w:t>shall</w:t>
      </w:r>
      <w:r w:rsidRPr="00320D9E">
        <w:rPr>
          <w:rFonts w:asciiTheme="majorBidi" w:hAnsiTheme="majorBidi" w:cstheme="majorBidi"/>
          <w:spacing w:val="5"/>
        </w:rPr>
        <w:t xml:space="preserve"> </w:t>
      </w:r>
      <w:r w:rsidRPr="00320D9E">
        <w:rPr>
          <w:rFonts w:asciiTheme="majorBidi" w:hAnsiTheme="majorBidi" w:cstheme="majorBidi"/>
        </w:rPr>
        <w:t>pay</w:t>
      </w:r>
      <w:r w:rsidRPr="00320D9E">
        <w:rPr>
          <w:rFonts w:asciiTheme="majorBidi" w:hAnsiTheme="majorBidi" w:cstheme="majorBidi"/>
          <w:spacing w:val="-17"/>
        </w:rPr>
        <w:t xml:space="preserve"> </w:t>
      </w:r>
      <w:r w:rsidRPr="00320D9E">
        <w:rPr>
          <w:rFonts w:asciiTheme="majorBidi" w:hAnsiTheme="majorBidi" w:cstheme="majorBidi"/>
        </w:rPr>
        <w:t>CONSULTANT</w:t>
      </w:r>
      <w:r w:rsidRPr="00320D9E">
        <w:rPr>
          <w:rFonts w:asciiTheme="majorBidi" w:hAnsiTheme="majorBidi" w:cstheme="majorBidi"/>
          <w:spacing w:val="-20"/>
        </w:rPr>
        <w:t xml:space="preserve"> </w:t>
      </w:r>
      <w:r w:rsidRPr="00320D9E">
        <w:rPr>
          <w:rFonts w:asciiTheme="majorBidi" w:hAnsiTheme="majorBidi" w:cstheme="majorBidi"/>
        </w:rPr>
        <w:t>within</w:t>
      </w:r>
      <w:r w:rsidRPr="00320D9E">
        <w:rPr>
          <w:rFonts w:asciiTheme="majorBidi" w:hAnsiTheme="majorBidi" w:cstheme="majorBidi"/>
          <w:spacing w:val="-5"/>
        </w:rPr>
        <w:t xml:space="preserve"> </w:t>
      </w:r>
      <w:r w:rsidRPr="00320D9E">
        <w:rPr>
          <w:rFonts w:asciiTheme="majorBidi" w:hAnsiTheme="majorBidi" w:cstheme="majorBidi"/>
        </w:rPr>
        <w:t>30</w:t>
      </w:r>
      <w:r w:rsidRPr="00320D9E">
        <w:rPr>
          <w:rFonts w:asciiTheme="majorBidi" w:hAnsiTheme="majorBidi" w:cstheme="majorBidi"/>
          <w:spacing w:val="-15"/>
        </w:rPr>
        <w:t xml:space="preserve"> </w:t>
      </w:r>
      <w:r w:rsidRPr="00320D9E">
        <w:rPr>
          <w:rFonts w:asciiTheme="majorBidi" w:hAnsiTheme="majorBidi" w:cstheme="majorBidi"/>
        </w:rPr>
        <w:t>days</w:t>
      </w:r>
      <w:r w:rsidRPr="00320D9E">
        <w:rPr>
          <w:rFonts w:asciiTheme="majorBidi" w:hAnsiTheme="majorBidi" w:cstheme="majorBidi"/>
          <w:spacing w:val="-10"/>
        </w:rPr>
        <w:t xml:space="preserve"> </w:t>
      </w:r>
      <w:r w:rsidRPr="00320D9E">
        <w:rPr>
          <w:rFonts w:asciiTheme="majorBidi" w:hAnsiTheme="majorBidi" w:cstheme="majorBidi"/>
        </w:rPr>
        <w:t>of</w:t>
      </w:r>
      <w:r w:rsidRPr="00320D9E">
        <w:rPr>
          <w:rFonts w:asciiTheme="majorBidi" w:hAnsiTheme="majorBidi" w:cstheme="majorBidi"/>
          <w:spacing w:val="-5"/>
        </w:rPr>
        <w:t xml:space="preserve"> </w:t>
      </w:r>
      <w:r w:rsidRPr="00320D9E">
        <w:rPr>
          <w:rFonts w:asciiTheme="majorBidi" w:hAnsiTheme="majorBidi" w:cstheme="majorBidi"/>
        </w:rPr>
        <w:t>receipt</w:t>
      </w:r>
      <w:r w:rsidRPr="00320D9E">
        <w:rPr>
          <w:rFonts w:asciiTheme="majorBidi" w:hAnsiTheme="majorBidi" w:cstheme="majorBidi"/>
          <w:spacing w:val="-13"/>
        </w:rPr>
        <w:t xml:space="preserve"> </w:t>
      </w:r>
      <w:r w:rsidRPr="00320D9E">
        <w:rPr>
          <w:rFonts w:asciiTheme="majorBidi" w:hAnsiTheme="majorBidi" w:cstheme="majorBidi"/>
        </w:rPr>
        <w:t>of</w:t>
      </w:r>
      <w:r w:rsidRPr="00320D9E">
        <w:rPr>
          <w:rFonts w:asciiTheme="majorBidi" w:hAnsiTheme="majorBidi" w:cstheme="majorBidi"/>
          <w:spacing w:val="-15"/>
        </w:rPr>
        <w:t xml:space="preserve"> </w:t>
      </w:r>
      <w:r w:rsidRPr="00320D9E">
        <w:rPr>
          <w:rFonts w:asciiTheme="majorBidi" w:hAnsiTheme="majorBidi" w:cstheme="majorBidi"/>
        </w:rPr>
        <w:t>the</w:t>
      </w:r>
      <w:r w:rsidRPr="00320D9E">
        <w:rPr>
          <w:rFonts w:asciiTheme="majorBidi" w:hAnsiTheme="majorBidi" w:cstheme="majorBidi"/>
          <w:spacing w:val="15"/>
        </w:rPr>
        <w:t xml:space="preserve"> </w:t>
      </w:r>
      <w:r w:rsidRPr="00320D9E">
        <w:rPr>
          <w:rFonts w:asciiTheme="majorBidi" w:hAnsiTheme="majorBidi" w:cstheme="majorBidi"/>
        </w:rPr>
        <w:t>invoice.</w:t>
      </w:r>
    </w:p>
    <w:p w:rsidR="00EB68C3" w:rsidRPr="00320D9E" w:rsidRDefault="00EB68C3" w:rsidP="00675E6D">
      <w:pPr>
        <w:pStyle w:val="BodyText"/>
        <w:tabs>
          <w:tab w:val="left" w:pos="900"/>
        </w:tabs>
        <w:spacing w:before="4" w:line="276" w:lineRule="auto"/>
        <w:ind w:left="810" w:hanging="450"/>
        <w:rPr>
          <w:rFonts w:asciiTheme="majorBidi" w:hAnsiTheme="majorBidi" w:cstheme="majorBidi"/>
          <w:sz w:val="22"/>
          <w:szCs w:val="22"/>
        </w:rPr>
      </w:pPr>
    </w:p>
    <w:p w:rsidR="00EB68C3" w:rsidRPr="00320D9E" w:rsidRDefault="00EB68C3" w:rsidP="00595F8C">
      <w:pPr>
        <w:pStyle w:val="ListParagraph"/>
        <w:numPr>
          <w:ilvl w:val="0"/>
          <w:numId w:val="2"/>
        </w:numPr>
        <w:tabs>
          <w:tab w:val="left" w:pos="720"/>
          <w:tab w:val="left" w:pos="900"/>
        </w:tabs>
        <w:spacing w:line="276" w:lineRule="auto"/>
        <w:ind w:left="810" w:hanging="450"/>
        <w:jc w:val="both"/>
        <w:rPr>
          <w:rFonts w:asciiTheme="majorBidi" w:hAnsiTheme="majorBidi" w:cstheme="majorBidi"/>
        </w:rPr>
      </w:pPr>
      <w:r w:rsidRPr="00320D9E">
        <w:rPr>
          <w:rFonts w:asciiTheme="majorBidi" w:hAnsiTheme="majorBidi" w:cstheme="majorBidi"/>
        </w:rPr>
        <w:t xml:space="preserve">Exhibits to this Agreement may contain a </w:t>
      </w:r>
      <w:r w:rsidR="00595F8C">
        <w:rPr>
          <w:rFonts w:asciiTheme="majorBidi" w:hAnsiTheme="majorBidi" w:cstheme="majorBidi"/>
        </w:rPr>
        <w:t>List</w:t>
      </w:r>
      <w:r w:rsidRPr="00320D9E">
        <w:rPr>
          <w:rFonts w:asciiTheme="majorBidi" w:hAnsiTheme="majorBidi" w:cstheme="majorBidi"/>
        </w:rPr>
        <w:t xml:space="preserve"> of. Personnel anticipated to provide services under this Agreement. CONSULTANT reserves the right to use and bill for additional personnel not specifically named in such. Exhibits as .needed to accomplish the services described in Ex</w:t>
      </w:r>
      <w:r w:rsidR="00802D9F">
        <w:rPr>
          <w:rFonts w:asciiTheme="majorBidi" w:hAnsiTheme="majorBidi" w:cstheme="majorBidi"/>
        </w:rPr>
        <w:t xml:space="preserve">hibit A, except such use shall </w:t>
      </w:r>
      <w:r w:rsidRPr="00320D9E">
        <w:rPr>
          <w:rFonts w:asciiTheme="majorBidi" w:hAnsiTheme="majorBidi" w:cstheme="majorBidi"/>
        </w:rPr>
        <w:t xml:space="preserve">not exceed the amount named herein without </w:t>
      </w:r>
      <w:r w:rsidR="00802D9F">
        <w:rPr>
          <w:rFonts w:asciiTheme="majorBidi" w:hAnsiTheme="majorBidi" w:cstheme="majorBidi"/>
        </w:rPr>
        <w:t>the e</w:t>
      </w:r>
      <w:r w:rsidRPr="00320D9E">
        <w:rPr>
          <w:rFonts w:asciiTheme="majorBidi" w:hAnsiTheme="majorBidi" w:cstheme="majorBidi"/>
        </w:rPr>
        <w:t>xpress written permission of the</w:t>
      </w:r>
      <w:r w:rsidRPr="00320D9E">
        <w:rPr>
          <w:rFonts w:asciiTheme="majorBidi" w:hAnsiTheme="majorBidi" w:cstheme="majorBidi"/>
          <w:spacing w:val="34"/>
        </w:rPr>
        <w:t xml:space="preserve"> </w:t>
      </w:r>
      <w:r w:rsidRPr="00320D9E">
        <w:rPr>
          <w:rFonts w:asciiTheme="majorBidi" w:hAnsiTheme="majorBidi" w:cstheme="majorBidi"/>
        </w:rPr>
        <w:t>CITY</w:t>
      </w:r>
      <w:r w:rsidR="00320D9E" w:rsidRPr="00320D9E">
        <w:rPr>
          <w:rFonts w:asciiTheme="majorBidi" w:hAnsiTheme="majorBidi" w:cstheme="majorBidi"/>
        </w:rPr>
        <w:t>.</w:t>
      </w:r>
    </w:p>
    <w:p w:rsidR="00EB68C3" w:rsidRPr="00320D9E" w:rsidRDefault="00EB68C3" w:rsidP="00675E6D">
      <w:pPr>
        <w:pStyle w:val="BodyText"/>
        <w:tabs>
          <w:tab w:val="left" w:pos="900"/>
        </w:tabs>
        <w:spacing w:before="4" w:line="276" w:lineRule="auto"/>
        <w:ind w:left="810" w:hanging="450"/>
        <w:rPr>
          <w:rFonts w:asciiTheme="majorBidi" w:hAnsiTheme="majorBidi" w:cstheme="majorBidi"/>
          <w:sz w:val="22"/>
          <w:szCs w:val="22"/>
        </w:rPr>
      </w:pPr>
    </w:p>
    <w:p w:rsidR="00EB68C3" w:rsidRPr="00320D9E" w:rsidRDefault="00EB68C3" w:rsidP="00802D9F">
      <w:pPr>
        <w:pStyle w:val="ListParagraph"/>
        <w:numPr>
          <w:ilvl w:val="0"/>
          <w:numId w:val="2"/>
        </w:numPr>
        <w:tabs>
          <w:tab w:val="left" w:pos="720"/>
          <w:tab w:val="left" w:pos="900"/>
        </w:tabs>
        <w:spacing w:line="276" w:lineRule="auto"/>
        <w:ind w:left="810" w:hanging="450"/>
        <w:jc w:val="both"/>
        <w:rPr>
          <w:rFonts w:asciiTheme="majorBidi" w:hAnsiTheme="majorBidi" w:cstheme="majorBidi"/>
        </w:rPr>
      </w:pPr>
      <w:r w:rsidRPr="00320D9E">
        <w:rPr>
          <w:rFonts w:asciiTheme="majorBidi" w:hAnsiTheme="majorBidi" w:cstheme="majorBidi"/>
        </w:rPr>
        <w:t>CONSULTANT agrees to testify at CITY's request if litigation is brought against CITY in connection with CONSULTANT's work. Unless the action is brought by CONSULTANT or is based upo</w:t>
      </w:r>
      <w:r w:rsidR="00802D9F">
        <w:rPr>
          <w:rFonts w:asciiTheme="majorBidi" w:hAnsiTheme="majorBidi" w:cstheme="majorBidi"/>
        </w:rPr>
        <w:t>n CONSULTANT's negligence, CITY</w:t>
      </w:r>
      <w:r w:rsidRPr="00320D9E">
        <w:rPr>
          <w:rFonts w:asciiTheme="majorBidi" w:hAnsiTheme="majorBidi" w:cstheme="majorBidi"/>
        </w:rPr>
        <w:t xml:space="preserve"> </w:t>
      </w:r>
      <w:r w:rsidR="00802D9F">
        <w:rPr>
          <w:rFonts w:asciiTheme="majorBidi" w:hAnsiTheme="majorBidi" w:cstheme="majorBidi"/>
        </w:rPr>
        <w:t>w</w:t>
      </w:r>
      <w:r w:rsidRPr="00320D9E">
        <w:rPr>
          <w:rFonts w:asciiTheme="majorBidi" w:hAnsiTheme="majorBidi" w:cstheme="majorBidi"/>
        </w:rPr>
        <w:t>ill compensate CONSULTANT for the testimony at CONSULTANT's standard hourly rate.</w:t>
      </w:r>
    </w:p>
    <w:p w:rsidR="00EB68C3" w:rsidRPr="00320D9E" w:rsidRDefault="00EB68C3" w:rsidP="00320D9E">
      <w:pPr>
        <w:pStyle w:val="BodyText"/>
        <w:spacing w:before="8" w:line="276" w:lineRule="auto"/>
        <w:rPr>
          <w:rFonts w:asciiTheme="majorBidi" w:hAnsiTheme="majorBidi" w:cstheme="majorBidi"/>
          <w:sz w:val="22"/>
          <w:szCs w:val="22"/>
        </w:rPr>
      </w:pPr>
    </w:p>
    <w:p w:rsidR="00EB68C3" w:rsidRPr="00320D9E" w:rsidRDefault="00EB68C3" w:rsidP="00320D9E">
      <w:pPr>
        <w:pStyle w:val="ListParagraph"/>
        <w:numPr>
          <w:ilvl w:val="1"/>
          <w:numId w:val="5"/>
        </w:numPr>
        <w:tabs>
          <w:tab w:val="left" w:pos="1117"/>
          <w:tab w:val="left" w:pos="1118"/>
        </w:tabs>
        <w:spacing w:line="276" w:lineRule="auto"/>
        <w:ind w:left="720" w:hanging="748"/>
        <w:rPr>
          <w:rFonts w:asciiTheme="majorBidi" w:hAnsiTheme="majorBidi" w:cstheme="majorBidi"/>
        </w:rPr>
      </w:pPr>
      <w:r w:rsidRPr="00320D9E">
        <w:rPr>
          <w:rFonts w:asciiTheme="majorBidi" w:hAnsiTheme="majorBidi" w:cstheme="majorBidi"/>
        </w:rPr>
        <w:t>TIME</w:t>
      </w:r>
      <w:r w:rsidRPr="00320D9E">
        <w:rPr>
          <w:rFonts w:asciiTheme="majorBidi" w:hAnsiTheme="majorBidi" w:cstheme="majorBidi"/>
          <w:spacing w:val="-29"/>
        </w:rPr>
        <w:t xml:space="preserve"> </w:t>
      </w:r>
      <w:r w:rsidRPr="00320D9E">
        <w:rPr>
          <w:rFonts w:asciiTheme="majorBidi" w:hAnsiTheme="majorBidi" w:cstheme="majorBidi"/>
        </w:rPr>
        <w:t>OF</w:t>
      </w:r>
      <w:r w:rsidRPr="00320D9E">
        <w:rPr>
          <w:rFonts w:asciiTheme="majorBidi" w:hAnsiTheme="majorBidi" w:cstheme="majorBidi"/>
          <w:spacing w:val="-28"/>
        </w:rPr>
        <w:t xml:space="preserve"> </w:t>
      </w:r>
      <w:r w:rsidRPr="00320D9E">
        <w:rPr>
          <w:rFonts w:asciiTheme="majorBidi" w:hAnsiTheme="majorBidi" w:cstheme="majorBidi"/>
        </w:rPr>
        <w:t>PERFORMANCE</w:t>
      </w:r>
    </w:p>
    <w:p w:rsidR="00EB68C3" w:rsidRPr="00320D9E" w:rsidRDefault="00EB68C3" w:rsidP="00320D9E">
      <w:pPr>
        <w:pStyle w:val="BodyText"/>
        <w:spacing w:before="6" w:line="276" w:lineRule="auto"/>
        <w:rPr>
          <w:rFonts w:asciiTheme="majorBidi" w:hAnsiTheme="majorBidi" w:cstheme="majorBidi"/>
          <w:sz w:val="22"/>
          <w:szCs w:val="22"/>
        </w:rPr>
      </w:pPr>
    </w:p>
    <w:p w:rsidR="00EB68C3" w:rsidRPr="00320D9E" w:rsidRDefault="00EB68C3" w:rsidP="00320D9E">
      <w:pPr>
        <w:pStyle w:val="BodyText"/>
        <w:spacing w:line="276" w:lineRule="auto"/>
        <w:ind w:firstLine="705"/>
        <w:jc w:val="both"/>
        <w:rPr>
          <w:rFonts w:asciiTheme="majorBidi" w:hAnsiTheme="majorBidi" w:cstheme="majorBidi"/>
          <w:sz w:val="22"/>
          <w:szCs w:val="22"/>
        </w:rPr>
      </w:pPr>
      <w:r w:rsidRPr="00320D9E">
        <w:rPr>
          <w:rFonts w:asciiTheme="majorBidi" w:hAnsiTheme="majorBidi" w:cstheme="majorBidi"/>
          <w:sz w:val="22"/>
          <w:szCs w:val="22"/>
        </w:rPr>
        <w:t>CONSULTANT shall begin performance of its services as of the date this Agreement is executed and shall continue until the project is completed as</w:t>
      </w:r>
      <w:r w:rsidRPr="00320D9E">
        <w:rPr>
          <w:rFonts w:asciiTheme="majorBidi" w:hAnsiTheme="majorBidi" w:cstheme="majorBidi"/>
          <w:spacing w:val="52"/>
          <w:sz w:val="22"/>
          <w:szCs w:val="22"/>
        </w:rPr>
        <w:t xml:space="preserve"> </w:t>
      </w:r>
      <w:r w:rsidRPr="00320D9E">
        <w:rPr>
          <w:rFonts w:asciiTheme="majorBidi" w:hAnsiTheme="majorBidi" w:cstheme="majorBidi"/>
          <w:sz w:val="22"/>
          <w:szCs w:val="22"/>
        </w:rPr>
        <w:t>agreed.</w:t>
      </w:r>
    </w:p>
    <w:p w:rsidR="00EB68C3" w:rsidRPr="00320D9E" w:rsidRDefault="00EB68C3" w:rsidP="00320D9E">
      <w:pPr>
        <w:pStyle w:val="BodyText"/>
        <w:spacing w:before="3" w:line="276" w:lineRule="auto"/>
        <w:rPr>
          <w:rFonts w:asciiTheme="majorBidi" w:hAnsiTheme="majorBidi" w:cstheme="majorBidi"/>
          <w:sz w:val="22"/>
          <w:szCs w:val="22"/>
        </w:rPr>
      </w:pPr>
    </w:p>
    <w:p w:rsidR="00EB68C3" w:rsidRPr="00320D9E" w:rsidRDefault="00EB68C3" w:rsidP="00320D9E">
      <w:pPr>
        <w:pStyle w:val="ListParagraph"/>
        <w:numPr>
          <w:ilvl w:val="1"/>
          <w:numId w:val="5"/>
        </w:numPr>
        <w:tabs>
          <w:tab w:val="left" w:pos="1110"/>
          <w:tab w:val="left" w:pos="1111"/>
        </w:tabs>
        <w:spacing w:before="1" w:line="276" w:lineRule="auto"/>
        <w:ind w:left="720" w:hanging="748"/>
        <w:rPr>
          <w:rFonts w:asciiTheme="majorBidi" w:hAnsiTheme="majorBidi" w:cstheme="majorBidi"/>
        </w:rPr>
      </w:pPr>
      <w:r w:rsidRPr="00320D9E">
        <w:rPr>
          <w:rFonts w:asciiTheme="majorBidi" w:hAnsiTheme="majorBidi" w:cstheme="majorBidi"/>
        </w:rPr>
        <w:t>TERMINATION/SUSPENSION/DELAY</w:t>
      </w:r>
    </w:p>
    <w:p w:rsidR="00EB68C3" w:rsidRPr="00320D9E" w:rsidRDefault="00EB68C3" w:rsidP="00320D9E">
      <w:pPr>
        <w:pStyle w:val="BodyText"/>
        <w:spacing w:before="8" w:line="276" w:lineRule="auto"/>
        <w:rPr>
          <w:rFonts w:asciiTheme="majorBidi" w:hAnsiTheme="majorBidi" w:cstheme="majorBidi"/>
          <w:sz w:val="22"/>
          <w:szCs w:val="22"/>
        </w:rPr>
      </w:pPr>
    </w:p>
    <w:p w:rsidR="00EB68C3" w:rsidRPr="00EE6A9C" w:rsidRDefault="00EB68C3" w:rsidP="00EE6A9C">
      <w:pPr>
        <w:pStyle w:val="ListParagraph"/>
        <w:numPr>
          <w:ilvl w:val="0"/>
          <w:numId w:val="13"/>
        </w:numPr>
        <w:spacing w:before="1" w:line="276" w:lineRule="auto"/>
        <w:jc w:val="both"/>
        <w:rPr>
          <w:rFonts w:asciiTheme="majorBidi" w:hAnsiTheme="majorBidi" w:cstheme="majorBidi"/>
          <w:b/>
        </w:rPr>
      </w:pPr>
      <w:r w:rsidRPr="00EE6A9C">
        <w:rPr>
          <w:rFonts w:asciiTheme="majorBidi" w:hAnsiTheme="majorBidi" w:cstheme="majorBidi"/>
        </w:rPr>
        <w:t xml:space="preserve">Either party may terminate this Agreement by giving 30 days' written notice to the other party. Upon termination, CONSULTANT shall give CITY all work done toward completion of its services. CITY shall pay CONSULTANT for work performed up to the </w:t>
      </w:r>
      <w:r w:rsidR="00EE6A9C" w:rsidRPr="00EE6A9C">
        <w:rPr>
          <w:rFonts w:asciiTheme="majorBidi" w:hAnsiTheme="majorBidi" w:cstheme="majorBidi"/>
        </w:rPr>
        <w:t xml:space="preserve">date of termination in </w:t>
      </w:r>
      <w:r w:rsidR="00EE6A9C" w:rsidRPr="00EE6A9C">
        <w:rPr>
          <w:rFonts w:asciiTheme="majorBidi" w:hAnsiTheme="majorBidi" w:cstheme="majorBidi"/>
        </w:rPr>
        <w:lastRenderedPageBreak/>
        <w:t>accordance with this Agreement.</w:t>
      </w:r>
    </w:p>
    <w:p w:rsidR="00EB68C3" w:rsidRPr="00320D9E" w:rsidRDefault="00EB68C3" w:rsidP="00320D9E">
      <w:pPr>
        <w:pStyle w:val="BodyText"/>
        <w:spacing w:before="4" w:line="276" w:lineRule="auto"/>
        <w:rPr>
          <w:rFonts w:asciiTheme="majorBidi" w:hAnsiTheme="majorBidi" w:cstheme="majorBidi"/>
          <w:b/>
          <w:sz w:val="22"/>
          <w:szCs w:val="22"/>
        </w:rPr>
      </w:pPr>
    </w:p>
    <w:p w:rsidR="00EB68C3" w:rsidRPr="00320D9E" w:rsidRDefault="00EB68C3" w:rsidP="00EE6A9C">
      <w:pPr>
        <w:pStyle w:val="BodyText"/>
        <w:numPr>
          <w:ilvl w:val="0"/>
          <w:numId w:val="13"/>
        </w:numPr>
        <w:spacing w:line="276" w:lineRule="auto"/>
        <w:jc w:val="both"/>
        <w:rPr>
          <w:rFonts w:asciiTheme="majorBidi" w:hAnsiTheme="majorBidi" w:cstheme="majorBidi"/>
          <w:sz w:val="22"/>
          <w:szCs w:val="22"/>
        </w:rPr>
      </w:pPr>
      <w:r w:rsidRPr="00320D9E">
        <w:rPr>
          <w:rFonts w:asciiTheme="majorBidi" w:hAnsiTheme="majorBidi" w:cstheme="majorBidi"/>
          <w:sz w:val="22"/>
          <w:szCs w:val="22"/>
        </w:rPr>
        <w:t xml:space="preserve">CITY may suspend work under this Agreement upon written notice to CONSULTANT. Upon such written notice, CONSULTANT shall cause all work to be stopped and shall not proceed with any further work until written notice to proceed is received from CITY. CONSULTANT may invoice, and CITY shall pay for all work performed prior to receipt of the notice of suspension, on a percentage completed </w:t>
      </w:r>
      <w:r w:rsidRPr="00320D9E">
        <w:rPr>
          <w:rFonts w:asciiTheme="majorBidi" w:hAnsiTheme="majorBidi" w:cstheme="majorBidi"/>
          <w:spacing w:val="2"/>
          <w:sz w:val="22"/>
          <w:szCs w:val="22"/>
        </w:rPr>
        <w:t>basis</w:t>
      </w:r>
      <w:r w:rsidRPr="00320D9E">
        <w:rPr>
          <w:rFonts w:asciiTheme="majorBidi" w:hAnsiTheme="majorBidi" w:cstheme="majorBidi"/>
          <w:sz w:val="22"/>
          <w:szCs w:val="22"/>
        </w:rPr>
        <w:t>.</w:t>
      </w:r>
    </w:p>
    <w:p w:rsidR="00EB68C3" w:rsidRPr="00320D9E" w:rsidRDefault="00EB68C3" w:rsidP="00320D9E">
      <w:pPr>
        <w:pStyle w:val="BodyText"/>
        <w:spacing w:before="8" w:line="276" w:lineRule="auto"/>
        <w:rPr>
          <w:rFonts w:asciiTheme="majorBidi" w:hAnsiTheme="majorBidi" w:cstheme="majorBidi"/>
          <w:sz w:val="22"/>
          <w:szCs w:val="22"/>
        </w:rPr>
      </w:pPr>
    </w:p>
    <w:p w:rsidR="00EB68C3" w:rsidRPr="00320D9E" w:rsidRDefault="00EB68C3" w:rsidP="00595F8C">
      <w:pPr>
        <w:pStyle w:val="ListParagraph"/>
        <w:numPr>
          <w:ilvl w:val="0"/>
          <w:numId w:val="13"/>
        </w:numPr>
        <w:tabs>
          <w:tab w:val="left" w:pos="966"/>
        </w:tabs>
        <w:spacing w:line="276" w:lineRule="auto"/>
        <w:jc w:val="both"/>
        <w:rPr>
          <w:rFonts w:asciiTheme="majorBidi" w:hAnsiTheme="majorBidi" w:cstheme="majorBidi"/>
        </w:rPr>
      </w:pPr>
      <w:r w:rsidRPr="00320D9E">
        <w:rPr>
          <w:rFonts w:asciiTheme="majorBidi" w:hAnsiTheme="majorBidi" w:cstheme="majorBidi"/>
        </w:rPr>
        <w:t xml:space="preserve">In  the  event  work  under· this  Agreement  is  restarted  after  being  suspended  or </w:t>
      </w:r>
      <w:r w:rsidR="00595F8C">
        <w:rPr>
          <w:rFonts w:asciiTheme="majorBidi" w:hAnsiTheme="majorBidi" w:cstheme="majorBidi"/>
        </w:rPr>
        <w:t>delayed</w:t>
      </w:r>
      <w:r w:rsidRPr="00320D9E">
        <w:rPr>
          <w:rFonts w:asciiTheme="majorBidi" w:hAnsiTheme="majorBidi" w:cstheme="majorBidi"/>
        </w:rPr>
        <w:t xml:space="preserve"> for two months or longer, the parties ,agree that CONSUL</w:t>
      </w:r>
      <w:r w:rsidR="00EE6A9C">
        <w:rPr>
          <w:rFonts w:asciiTheme="majorBidi" w:hAnsiTheme="majorBidi" w:cstheme="majorBidi"/>
        </w:rPr>
        <w:t xml:space="preserve">TANT </w:t>
      </w:r>
      <w:r w:rsidRPr="00320D9E">
        <w:rPr>
          <w:rFonts w:asciiTheme="majorBidi" w:hAnsiTheme="majorBidi" w:cstheme="majorBidi"/>
        </w:rPr>
        <w:t>has the right to receive, and CITY shall pay for reasonable costs associated with restarting the</w:t>
      </w:r>
      <w:r w:rsidR="00EE6A9C">
        <w:rPr>
          <w:rFonts w:asciiTheme="majorBidi" w:hAnsiTheme="majorBidi" w:cstheme="majorBidi"/>
        </w:rPr>
        <w:t xml:space="preserve"> work</w:t>
      </w:r>
      <w:r w:rsidRPr="00320D9E">
        <w:rPr>
          <w:rFonts w:asciiTheme="majorBidi" w:hAnsiTheme="majorBidi" w:cstheme="majorBidi"/>
        </w:rPr>
        <w:t xml:space="preserve">. Such costs will be billed on a time and materials basis and will be paid in excess of the budget for performance of the scope of services under this Agreement.  </w:t>
      </w:r>
      <w:r w:rsidR="00201721" w:rsidRPr="00320D9E">
        <w:rPr>
          <w:rFonts w:asciiTheme="majorBidi" w:hAnsiTheme="majorBidi" w:cstheme="majorBidi"/>
        </w:rPr>
        <w:t xml:space="preserve">Such costs may include </w:t>
      </w:r>
      <w:r w:rsidRPr="00320D9E">
        <w:rPr>
          <w:rFonts w:asciiTheme="majorBidi" w:hAnsiTheme="majorBidi" w:cstheme="majorBidi"/>
        </w:rPr>
        <w:t>labor</w:t>
      </w:r>
      <w:r w:rsidR="00201721" w:rsidRPr="00320D9E">
        <w:rPr>
          <w:rFonts w:asciiTheme="majorBidi" w:hAnsiTheme="majorBidi" w:cstheme="majorBidi"/>
        </w:rPr>
        <w:t xml:space="preserve"> h</w:t>
      </w:r>
      <w:r w:rsidRPr="00320D9E">
        <w:rPr>
          <w:rFonts w:asciiTheme="majorBidi" w:hAnsiTheme="majorBidi" w:cstheme="majorBidi"/>
        </w:rPr>
        <w:t>ours in re-familiarization with the project; current status of work product; necessary updating of work product or materials; and/or meetings to bring the project team up to date. CONSULTANT shall have no right to receive costs for reactivation costs to the extent the suspension or delay was due to the negligence or willful misconduct of CONSULTANT.</w:t>
      </w:r>
    </w:p>
    <w:p w:rsidR="00EB68C3" w:rsidRPr="00320D9E" w:rsidRDefault="00EB68C3" w:rsidP="00320D9E">
      <w:pPr>
        <w:pStyle w:val="BodyText"/>
        <w:spacing w:before="3" w:line="276" w:lineRule="auto"/>
        <w:rPr>
          <w:rFonts w:asciiTheme="majorBidi" w:hAnsiTheme="majorBidi" w:cstheme="majorBidi"/>
          <w:sz w:val="22"/>
          <w:szCs w:val="22"/>
        </w:rPr>
      </w:pPr>
    </w:p>
    <w:p w:rsidR="00EB68C3" w:rsidRPr="00320D9E" w:rsidRDefault="00EB68C3" w:rsidP="00320D9E">
      <w:pPr>
        <w:pStyle w:val="ListParagraph"/>
        <w:numPr>
          <w:ilvl w:val="1"/>
          <w:numId w:val="5"/>
        </w:numPr>
        <w:tabs>
          <w:tab w:val="left" w:pos="1130"/>
          <w:tab w:val="left" w:pos="1132"/>
        </w:tabs>
        <w:spacing w:before="1" w:line="276" w:lineRule="auto"/>
        <w:ind w:left="720" w:hanging="748"/>
        <w:rPr>
          <w:rFonts w:asciiTheme="majorBidi" w:hAnsiTheme="majorBidi" w:cstheme="majorBidi"/>
        </w:rPr>
      </w:pPr>
      <w:r w:rsidRPr="00320D9E">
        <w:rPr>
          <w:rFonts w:asciiTheme="majorBidi" w:hAnsiTheme="majorBidi" w:cstheme="majorBidi"/>
        </w:rPr>
        <w:t>OWNERSHIP OF</w:t>
      </w:r>
      <w:r w:rsidRPr="00320D9E">
        <w:rPr>
          <w:rFonts w:asciiTheme="majorBidi" w:hAnsiTheme="majorBidi" w:cstheme="majorBidi"/>
          <w:spacing w:val="-18"/>
        </w:rPr>
        <w:t xml:space="preserve"> </w:t>
      </w:r>
      <w:r w:rsidRPr="00320D9E">
        <w:rPr>
          <w:rFonts w:asciiTheme="majorBidi" w:hAnsiTheme="majorBidi" w:cstheme="majorBidi"/>
        </w:rPr>
        <w:t>WORK</w:t>
      </w:r>
    </w:p>
    <w:p w:rsidR="00EB68C3" w:rsidRPr="00320D9E" w:rsidRDefault="00EB68C3" w:rsidP="00320D9E">
      <w:pPr>
        <w:pStyle w:val="BodyText"/>
        <w:spacing w:before="11" w:line="276" w:lineRule="auto"/>
        <w:rPr>
          <w:rFonts w:asciiTheme="majorBidi" w:hAnsiTheme="majorBidi" w:cstheme="majorBidi"/>
          <w:sz w:val="22"/>
          <w:szCs w:val="22"/>
        </w:rPr>
      </w:pPr>
    </w:p>
    <w:p w:rsidR="00EB68C3" w:rsidRPr="00320D9E" w:rsidRDefault="00EB68C3" w:rsidP="00320D9E">
      <w:pPr>
        <w:pStyle w:val="BodyText"/>
        <w:spacing w:line="276" w:lineRule="auto"/>
        <w:ind w:firstLine="684"/>
        <w:jc w:val="both"/>
        <w:rPr>
          <w:rFonts w:asciiTheme="majorBidi" w:hAnsiTheme="majorBidi" w:cstheme="majorBidi"/>
          <w:sz w:val="22"/>
          <w:szCs w:val="22"/>
        </w:rPr>
      </w:pPr>
      <w:r w:rsidRPr="00320D9E">
        <w:rPr>
          <w:rFonts w:asciiTheme="majorBidi" w:hAnsiTheme="majorBidi" w:cstheme="majorBidi"/>
          <w:sz w:val="22"/>
          <w:szCs w:val="22"/>
        </w:rPr>
        <w:t>All documents furnished to CONSULTANT by CITY and all reports and supportive data prepared by CONSULTANT under this Agreement are CITY's property and shall be given to CITY at the completion of CONSULTANT's services.  Any reuse of such reports or material is done at the sole risk of the CITY. Computer models used in the preparation of the study shall remain the property of the CONSULTANT.</w:t>
      </w:r>
    </w:p>
    <w:p w:rsidR="00EB68C3" w:rsidRPr="00320D9E" w:rsidRDefault="00EB68C3" w:rsidP="00320D9E">
      <w:pPr>
        <w:pStyle w:val="BodyText"/>
        <w:spacing w:before="6" w:line="276" w:lineRule="auto"/>
        <w:rPr>
          <w:rFonts w:asciiTheme="majorBidi" w:hAnsiTheme="majorBidi" w:cstheme="majorBidi"/>
          <w:sz w:val="22"/>
          <w:szCs w:val="22"/>
        </w:rPr>
      </w:pPr>
    </w:p>
    <w:p w:rsidR="00EB68C3" w:rsidRPr="00320D9E" w:rsidRDefault="00EB68C3" w:rsidP="00320D9E">
      <w:pPr>
        <w:pStyle w:val="ListParagraph"/>
        <w:numPr>
          <w:ilvl w:val="1"/>
          <w:numId w:val="5"/>
        </w:numPr>
        <w:tabs>
          <w:tab w:val="left" w:pos="1141"/>
          <w:tab w:val="left" w:pos="1142"/>
        </w:tabs>
        <w:spacing w:line="276" w:lineRule="auto"/>
        <w:ind w:left="720" w:hanging="748"/>
        <w:rPr>
          <w:rFonts w:asciiTheme="majorBidi" w:hAnsiTheme="majorBidi" w:cstheme="majorBidi"/>
        </w:rPr>
      </w:pPr>
      <w:r w:rsidRPr="00320D9E">
        <w:rPr>
          <w:rFonts w:asciiTheme="majorBidi" w:hAnsiTheme="majorBidi" w:cstheme="majorBidi"/>
        </w:rPr>
        <w:t>LITIGATION</w:t>
      </w:r>
    </w:p>
    <w:p w:rsidR="00EB68C3" w:rsidRPr="00320D9E" w:rsidRDefault="00EB68C3" w:rsidP="00320D9E">
      <w:pPr>
        <w:pStyle w:val="BodyText"/>
        <w:spacing w:before="10" w:line="276" w:lineRule="auto"/>
        <w:rPr>
          <w:rFonts w:asciiTheme="majorBidi" w:hAnsiTheme="majorBidi" w:cstheme="majorBidi"/>
          <w:sz w:val="22"/>
          <w:szCs w:val="22"/>
        </w:rPr>
      </w:pPr>
    </w:p>
    <w:p w:rsidR="00EB68C3" w:rsidRPr="00320D9E" w:rsidRDefault="00EB68C3" w:rsidP="00320D9E">
      <w:pPr>
        <w:pStyle w:val="BodyText"/>
        <w:spacing w:line="276" w:lineRule="auto"/>
        <w:ind w:firstLine="694"/>
        <w:jc w:val="both"/>
        <w:rPr>
          <w:rFonts w:asciiTheme="majorBidi" w:hAnsiTheme="majorBidi" w:cstheme="majorBidi"/>
          <w:sz w:val="22"/>
          <w:szCs w:val="22"/>
        </w:rPr>
      </w:pPr>
      <w:r w:rsidRPr="00320D9E">
        <w:rPr>
          <w:rFonts w:asciiTheme="majorBidi" w:hAnsiTheme="majorBidi" w:cstheme="majorBidi"/>
          <w:sz w:val="22"/>
          <w:szCs w:val="22"/>
        </w:rPr>
        <w:t>If either party brings an action against the other party to enforce any term under this Agreement, each party agrees to bear the cost of their own attorneys’ fees, costs and expenses related to such action.</w:t>
      </w:r>
    </w:p>
    <w:p w:rsidR="00EB68C3" w:rsidRPr="00320D9E" w:rsidRDefault="00EB68C3" w:rsidP="00320D9E">
      <w:pPr>
        <w:pStyle w:val="BodyText"/>
        <w:spacing w:before="3" w:line="276" w:lineRule="auto"/>
        <w:rPr>
          <w:rFonts w:asciiTheme="majorBidi" w:hAnsiTheme="majorBidi" w:cstheme="majorBidi"/>
          <w:sz w:val="22"/>
          <w:szCs w:val="22"/>
        </w:rPr>
      </w:pPr>
    </w:p>
    <w:p w:rsidR="00EB68C3" w:rsidRPr="00320D9E" w:rsidRDefault="00EB68C3" w:rsidP="00320D9E">
      <w:pPr>
        <w:pStyle w:val="ListParagraph"/>
        <w:numPr>
          <w:ilvl w:val="1"/>
          <w:numId w:val="5"/>
        </w:numPr>
        <w:tabs>
          <w:tab w:val="left" w:pos="1129"/>
          <w:tab w:val="left" w:pos="1130"/>
        </w:tabs>
        <w:spacing w:line="276" w:lineRule="auto"/>
        <w:ind w:left="720" w:hanging="748"/>
        <w:rPr>
          <w:rFonts w:asciiTheme="majorBidi" w:hAnsiTheme="majorBidi" w:cstheme="majorBidi"/>
        </w:rPr>
      </w:pPr>
      <w:r w:rsidRPr="00320D9E">
        <w:rPr>
          <w:rFonts w:asciiTheme="majorBidi" w:hAnsiTheme="majorBidi" w:cstheme="majorBidi"/>
        </w:rPr>
        <w:t>ASSIGNMENT;</w:t>
      </w:r>
      <w:r w:rsidRPr="00320D9E">
        <w:rPr>
          <w:rFonts w:asciiTheme="majorBidi" w:hAnsiTheme="majorBidi" w:cstheme="majorBidi"/>
          <w:spacing w:val="-9"/>
        </w:rPr>
        <w:t xml:space="preserve"> </w:t>
      </w:r>
      <w:r w:rsidRPr="00320D9E">
        <w:rPr>
          <w:rFonts w:asciiTheme="majorBidi" w:hAnsiTheme="majorBidi" w:cstheme="majorBidi"/>
        </w:rPr>
        <w:t>SUBCONTRACTS</w:t>
      </w:r>
    </w:p>
    <w:p w:rsidR="00EB68C3" w:rsidRPr="00320D9E" w:rsidRDefault="00EB68C3" w:rsidP="00320D9E">
      <w:pPr>
        <w:pStyle w:val="BodyText"/>
        <w:spacing w:before="6" w:line="276" w:lineRule="auto"/>
        <w:rPr>
          <w:rFonts w:asciiTheme="majorBidi" w:hAnsiTheme="majorBidi" w:cstheme="majorBidi"/>
          <w:sz w:val="22"/>
          <w:szCs w:val="22"/>
        </w:rPr>
      </w:pPr>
    </w:p>
    <w:p w:rsidR="00EE6A9C" w:rsidRDefault="00EB68C3" w:rsidP="00260055">
      <w:pPr>
        <w:pStyle w:val="BodyText"/>
        <w:spacing w:line="276" w:lineRule="auto"/>
        <w:ind w:firstLine="684"/>
        <w:jc w:val="both"/>
        <w:rPr>
          <w:rFonts w:asciiTheme="majorBidi" w:hAnsiTheme="majorBidi" w:cstheme="majorBidi"/>
          <w:b/>
        </w:rPr>
      </w:pPr>
      <w:r w:rsidRPr="00320D9E">
        <w:rPr>
          <w:rFonts w:asciiTheme="majorBidi" w:hAnsiTheme="majorBidi" w:cstheme="majorBidi"/>
          <w:sz w:val="22"/>
          <w:szCs w:val="22"/>
        </w:rPr>
        <w:t xml:space="preserve">CONSULTANT's services are considered unique and personal. CONSULTANT will not assign or transfer its interest or obligation under this Agreement without CITY's written consent. CONSULTANT shall not subcontract its duties under this Agreement without CITY's written </w:t>
      </w:r>
      <w:r w:rsidRPr="00EE6A9C">
        <w:rPr>
          <w:rFonts w:asciiTheme="majorBidi" w:hAnsiTheme="majorBidi" w:cstheme="majorBidi"/>
          <w:bCs/>
          <w:sz w:val="22"/>
          <w:szCs w:val="22"/>
        </w:rPr>
        <w:t>consent.</w:t>
      </w:r>
    </w:p>
    <w:p w:rsidR="00EB68C3" w:rsidRPr="00320D9E" w:rsidRDefault="00EB68C3" w:rsidP="00320D9E">
      <w:pPr>
        <w:pStyle w:val="ListParagraph"/>
        <w:numPr>
          <w:ilvl w:val="1"/>
          <w:numId w:val="5"/>
        </w:numPr>
        <w:tabs>
          <w:tab w:val="left" w:pos="1133"/>
          <w:tab w:val="left" w:pos="1134"/>
        </w:tabs>
        <w:spacing w:line="276" w:lineRule="auto"/>
        <w:ind w:left="720" w:hanging="748"/>
        <w:rPr>
          <w:rFonts w:asciiTheme="majorBidi" w:hAnsiTheme="majorBidi" w:cstheme="majorBidi"/>
        </w:rPr>
      </w:pPr>
      <w:r w:rsidRPr="00320D9E">
        <w:rPr>
          <w:rFonts w:asciiTheme="majorBidi" w:hAnsiTheme="majorBidi" w:cstheme="majorBidi"/>
        </w:rPr>
        <w:t>INSURANCE</w:t>
      </w:r>
    </w:p>
    <w:p w:rsidR="00EB68C3" w:rsidRPr="00320D9E" w:rsidRDefault="00EB68C3" w:rsidP="00320D9E">
      <w:pPr>
        <w:pStyle w:val="BodyText"/>
        <w:spacing w:before="10" w:line="276" w:lineRule="auto"/>
        <w:rPr>
          <w:rFonts w:asciiTheme="majorBidi" w:hAnsiTheme="majorBidi" w:cstheme="majorBidi"/>
          <w:sz w:val="22"/>
          <w:szCs w:val="22"/>
        </w:rPr>
      </w:pPr>
    </w:p>
    <w:p w:rsidR="00EB68C3" w:rsidRDefault="00EB68C3" w:rsidP="00320D9E">
      <w:pPr>
        <w:pStyle w:val="BodyText"/>
        <w:spacing w:before="1" w:line="276" w:lineRule="auto"/>
        <w:ind w:firstLine="680"/>
        <w:jc w:val="both"/>
        <w:rPr>
          <w:rFonts w:asciiTheme="majorBidi" w:hAnsiTheme="majorBidi" w:cstheme="majorBidi"/>
          <w:sz w:val="22"/>
          <w:szCs w:val="22"/>
        </w:rPr>
      </w:pPr>
      <w:r w:rsidRPr="00320D9E">
        <w:rPr>
          <w:rFonts w:asciiTheme="majorBidi" w:hAnsiTheme="majorBidi" w:cstheme="majorBidi"/>
          <w:sz w:val="22"/>
          <w:szCs w:val="22"/>
        </w:rPr>
        <w:t>Without in any way limiting CONSULTANT's liability pursuant to the indemnification described below, CONSULTANT shall maintain, during the term of this contract, the following insurance. Upon request of CITY, a certificate of insurance will be provided showing CITY as. Named additional insured.</w:t>
      </w:r>
    </w:p>
    <w:p w:rsidR="00320D9E" w:rsidRPr="00320D9E" w:rsidRDefault="00320D9E" w:rsidP="00320D9E">
      <w:pPr>
        <w:pStyle w:val="BodyText"/>
        <w:spacing w:before="1" w:line="276" w:lineRule="auto"/>
        <w:ind w:firstLine="680"/>
        <w:jc w:val="both"/>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5084"/>
        <w:gridCol w:w="4266"/>
      </w:tblGrid>
      <w:tr w:rsidR="00201721" w:rsidRPr="00320D9E" w:rsidTr="00201721">
        <w:tc>
          <w:tcPr>
            <w:tcW w:w="5135" w:type="dxa"/>
          </w:tcPr>
          <w:p w:rsidR="00201721" w:rsidRPr="00320D9E" w:rsidRDefault="00201721" w:rsidP="00320D9E">
            <w:pPr>
              <w:pStyle w:val="BodyText"/>
              <w:spacing w:before="1" w:line="276" w:lineRule="auto"/>
              <w:jc w:val="both"/>
              <w:rPr>
                <w:rFonts w:asciiTheme="majorBidi" w:hAnsiTheme="majorBidi" w:cstheme="majorBidi"/>
                <w:sz w:val="22"/>
                <w:szCs w:val="22"/>
              </w:rPr>
            </w:pPr>
            <w:r w:rsidRPr="00320D9E">
              <w:rPr>
                <w:rFonts w:asciiTheme="majorBidi" w:hAnsiTheme="majorBidi" w:cstheme="majorBidi"/>
                <w:sz w:val="22"/>
                <w:szCs w:val="22"/>
              </w:rPr>
              <w:t>COVERAGE</w:t>
            </w:r>
          </w:p>
        </w:tc>
        <w:tc>
          <w:tcPr>
            <w:tcW w:w="4310" w:type="dxa"/>
          </w:tcPr>
          <w:p w:rsidR="00201721" w:rsidRPr="00320D9E" w:rsidRDefault="00201721" w:rsidP="00320D9E">
            <w:pPr>
              <w:pStyle w:val="BodyText"/>
              <w:spacing w:before="1" w:line="276" w:lineRule="auto"/>
              <w:jc w:val="both"/>
              <w:rPr>
                <w:rFonts w:asciiTheme="majorBidi" w:hAnsiTheme="majorBidi" w:cstheme="majorBidi"/>
                <w:sz w:val="22"/>
                <w:szCs w:val="22"/>
              </w:rPr>
            </w:pPr>
            <w:r w:rsidRPr="00320D9E">
              <w:rPr>
                <w:rFonts w:asciiTheme="majorBidi" w:hAnsiTheme="majorBidi" w:cstheme="majorBidi"/>
                <w:sz w:val="22"/>
                <w:szCs w:val="22"/>
              </w:rPr>
              <w:t>MINIMUM LIMITS</w:t>
            </w:r>
          </w:p>
        </w:tc>
      </w:tr>
      <w:tr w:rsidR="00201721" w:rsidRPr="00320D9E" w:rsidTr="00201721">
        <w:tc>
          <w:tcPr>
            <w:tcW w:w="5135" w:type="dxa"/>
          </w:tcPr>
          <w:p w:rsidR="00201721" w:rsidRPr="00320D9E" w:rsidRDefault="00595F8C" w:rsidP="00320D9E">
            <w:pPr>
              <w:pStyle w:val="BodyText"/>
              <w:spacing w:before="1" w:line="276" w:lineRule="auto"/>
              <w:rPr>
                <w:rFonts w:asciiTheme="majorBidi" w:hAnsiTheme="majorBidi" w:cstheme="majorBidi"/>
                <w:sz w:val="22"/>
                <w:szCs w:val="22"/>
              </w:rPr>
            </w:pPr>
            <w:r>
              <w:rPr>
                <w:rFonts w:asciiTheme="majorBidi" w:hAnsiTheme="majorBidi" w:cstheme="majorBidi"/>
                <w:i/>
                <w:iCs/>
                <w:sz w:val="22"/>
                <w:szCs w:val="22"/>
              </w:rPr>
              <w:t>General Liability</w:t>
            </w:r>
            <w:r w:rsidR="00201721" w:rsidRPr="00320D9E">
              <w:rPr>
                <w:rFonts w:asciiTheme="majorBidi" w:hAnsiTheme="majorBidi" w:cstheme="majorBidi"/>
                <w:sz w:val="22"/>
                <w:szCs w:val="22"/>
              </w:rPr>
              <w:br/>
              <w:t xml:space="preserve">Comprehensive General Liability, including: Premises </w:t>
            </w:r>
            <w:r w:rsidR="00201721" w:rsidRPr="00320D9E">
              <w:rPr>
                <w:rFonts w:asciiTheme="majorBidi" w:hAnsiTheme="majorBidi" w:cstheme="majorBidi"/>
                <w:sz w:val="22"/>
                <w:szCs w:val="22"/>
              </w:rPr>
              <w:lastRenderedPageBreak/>
              <w:t>and Operations Contractual Liability Personal &amp; Advertising Injury Liability</w:t>
            </w:r>
          </w:p>
        </w:tc>
        <w:tc>
          <w:tcPr>
            <w:tcW w:w="4310" w:type="dxa"/>
          </w:tcPr>
          <w:p w:rsidR="00201721" w:rsidRPr="00320D9E" w:rsidRDefault="00201721" w:rsidP="00320D9E">
            <w:pPr>
              <w:pStyle w:val="BodyText"/>
              <w:spacing w:before="1" w:line="276" w:lineRule="auto"/>
              <w:rPr>
                <w:rFonts w:asciiTheme="majorBidi" w:hAnsiTheme="majorBidi" w:cstheme="majorBidi"/>
                <w:sz w:val="22"/>
                <w:szCs w:val="22"/>
              </w:rPr>
            </w:pPr>
          </w:p>
          <w:p w:rsidR="00201721" w:rsidRPr="00320D9E" w:rsidRDefault="00201721" w:rsidP="00320D9E">
            <w:pPr>
              <w:pStyle w:val="BodyText"/>
              <w:spacing w:before="1" w:line="276" w:lineRule="auto"/>
              <w:rPr>
                <w:rFonts w:asciiTheme="majorBidi" w:hAnsiTheme="majorBidi" w:cstheme="majorBidi"/>
                <w:sz w:val="22"/>
                <w:szCs w:val="22"/>
              </w:rPr>
            </w:pPr>
            <w:r w:rsidRPr="00320D9E">
              <w:rPr>
                <w:rFonts w:asciiTheme="majorBidi" w:hAnsiTheme="majorBidi" w:cstheme="majorBidi"/>
                <w:sz w:val="22"/>
                <w:szCs w:val="22"/>
              </w:rPr>
              <w:t>$1,000,000</w:t>
            </w:r>
          </w:p>
          <w:p w:rsidR="00201721" w:rsidRPr="00320D9E" w:rsidRDefault="00201721" w:rsidP="00320D9E">
            <w:pPr>
              <w:pStyle w:val="BodyText"/>
              <w:spacing w:before="1" w:line="276" w:lineRule="auto"/>
              <w:rPr>
                <w:rFonts w:asciiTheme="majorBidi" w:hAnsiTheme="majorBidi" w:cstheme="majorBidi"/>
                <w:sz w:val="22"/>
                <w:szCs w:val="22"/>
              </w:rPr>
            </w:pPr>
            <w:r w:rsidRPr="00320D9E">
              <w:rPr>
                <w:rFonts w:asciiTheme="majorBidi" w:hAnsiTheme="majorBidi" w:cstheme="majorBidi"/>
                <w:sz w:val="22"/>
                <w:szCs w:val="22"/>
              </w:rPr>
              <w:lastRenderedPageBreak/>
              <w:t>Combined Single Limit per Occurrence, and Aggregate</w:t>
            </w:r>
          </w:p>
        </w:tc>
      </w:tr>
      <w:tr w:rsidR="00201721" w:rsidRPr="00320D9E" w:rsidTr="00201721">
        <w:tc>
          <w:tcPr>
            <w:tcW w:w="5135" w:type="dxa"/>
          </w:tcPr>
          <w:p w:rsidR="00201721" w:rsidRPr="00320D9E" w:rsidRDefault="00201721" w:rsidP="00595F8C">
            <w:pPr>
              <w:pStyle w:val="BodyText"/>
              <w:spacing w:before="1" w:line="276" w:lineRule="auto"/>
              <w:rPr>
                <w:rFonts w:asciiTheme="majorBidi" w:hAnsiTheme="majorBidi" w:cstheme="majorBidi"/>
                <w:i/>
                <w:iCs/>
                <w:sz w:val="22"/>
                <w:szCs w:val="22"/>
              </w:rPr>
            </w:pPr>
            <w:r w:rsidRPr="00320D9E">
              <w:rPr>
                <w:rFonts w:asciiTheme="majorBidi" w:hAnsiTheme="majorBidi" w:cstheme="majorBidi"/>
                <w:i/>
                <w:iCs/>
                <w:sz w:val="22"/>
                <w:szCs w:val="22"/>
              </w:rPr>
              <w:lastRenderedPageBreak/>
              <w:t xml:space="preserve">Automobile </w:t>
            </w:r>
            <w:r w:rsidR="00595F8C">
              <w:rPr>
                <w:rFonts w:asciiTheme="majorBidi" w:hAnsiTheme="majorBidi" w:cstheme="majorBidi"/>
                <w:i/>
                <w:iCs/>
                <w:sz w:val="22"/>
                <w:szCs w:val="22"/>
              </w:rPr>
              <w:t>Liability</w:t>
            </w:r>
          </w:p>
          <w:p w:rsidR="00201721" w:rsidRPr="00320D9E" w:rsidRDefault="00201721" w:rsidP="00320D9E">
            <w:pPr>
              <w:pStyle w:val="BodyText"/>
              <w:spacing w:before="1" w:line="276" w:lineRule="auto"/>
              <w:rPr>
                <w:rFonts w:asciiTheme="majorBidi" w:hAnsiTheme="majorBidi" w:cstheme="majorBidi"/>
                <w:sz w:val="22"/>
                <w:szCs w:val="22"/>
              </w:rPr>
            </w:pPr>
            <w:r w:rsidRPr="00320D9E">
              <w:rPr>
                <w:rFonts w:asciiTheme="majorBidi" w:hAnsiTheme="majorBidi" w:cstheme="majorBidi"/>
                <w:sz w:val="22"/>
                <w:szCs w:val="22"/>
              </w:rPr>
              <w:t>Comprehensive Automobile Liability, including Non-Owned &amp; Hired Autos</w:t>
            </w:r>
          </w:p>
        </w:tc>
        <w:tc>
          <w:tcPr>
            <w:tcW w:w="4310" w:type="dxa"/>
          </w:tcPr>
          <w:p w:rsidR="00201721" w:rsidRPr="00320D9E" w:rsidRDefault="00201721" w:rsidP="00320D9E">
            <w:pPr>
              <w:pStyle w:val="BodyText"/>
              <w:spacing w:before="1" w:line="276" w:lineRule="auto"/>
              <w:rPr>
                <w:rFonts w:asciiTheme="majorBidi" w:hAnsiTheme="majorBidi" w:cstheme="majorBidi"/>
                <w:sz w:val="22"/>
                <w:szCs w:val="22"/>
              </w:rPr>
            </w:pPr>
          </w:p>
          <w:p w:rsidR="00201721" w:rsidRPr="00320D9E" w:rsidRDefault="00201721" w:rsidP="00320D9E">
            <w:pPr>
              <w:pStyle w:val="BodyText"/>
              <w:spacing w:before="1" w:line="276" w:lineRule="auto"/>
              <w:rPr>
                <w:rFonts w:asciiTheme="majorBidi" w:hAnsiTheme="majorBidi" w:cstheme="majorBidi"/>
                <w:sz w:val="22"/>
                <w:szCs w:val="22"/>
              </w:rPr>
            </w:pPr>
            <w:r w:rsidRPr="00320D9E">
              <w:rPr>
                <w:rFonts w:asciiTheme="majorBidi" w:hAnsiTheme="majorBidi" w:cstheme="majorBidi"/>
                <w:sz w:val="22"/>
                <w:szCs w:val="22"/>
              </w:rPr>
              <w:t>$1,000,000 Combined Single Limit per Occurrence</w:t>
            </w:r>
          </w:p>
        </w:tc>
      </w:tr>
      <w:tr w:rsidR="00201721" w:rsidRPr="00320D9E" w:rsidTr="00201721">
        <w:tc>
          <w:tcPr>
            <w:tcW w:w="5135" w:type="dxa"/>
          </w:tcPr>
          <w:p w:rsidR="00201721" w:rsidRPr="00320D9E" w:rsidRDefault="00595F8C" w:rsidP="00595F8C">
            <w:pPr>
              <w:pStyle w:val="BodyText"/>
              <w:spacing w:before="1" w:line="276" w:lineRule="auto"/>
              <w:rPr>
                <w:rFonts w:asciiTheme="majorBidi" w:hAnsiTheme="majorBidi" w:cstheme="majorBidi"/>
                <w:i/>
                <w:iCs/>
                <w:sz w:val="22"/>
                <w:szCs w:val="22"/>
              </w:rPr>
            </w:pPr>
            <w:r>
              <w:rPr>
                <w:rFonts w:asciiTheme="majorBidi" w:hAnsiTheme="majorBidi" w:cstheme="majorBidi"/>
                <w:i/>
                <w:iCs/>
                <w:sz w:val="22"/>
                <w:szCs w:val="22"/>
              </w:rPr>
              <w:t>Compensation and Employer’s Liability</w:t>
            </w:r>
          </w:p>
          <w:p w:rsidR="00201721" w:rsidRPr="00320D9E" w:rsidRDefault="00201721" w:rsidP="00320D9E">
            <w:pPr>
              <w:pStyle w:val="BodyText"/>
              <w:spacing w:before="1" w:line="276" w:lineRule="auto"/>
              <w:rPr>
                <w:rFonts w:asciiTheme="majorBidi" w:hAnsiTheme="majorBidi" w:cstheme="majorBidi"/>
                <w:sz w:val="22"/>
                <w:szCs w:val="22"/>
              </w:rPr>
            </w:pPr>
            <w:r w:rsidRPr="00320D9E">
              <w:rPr>
                <w:rFonts w:asciiTheme="majorBidi" w:hAnsiTheme="majorBidi" w:cstheme="majorBidi"/>
                <w:sz w:val="22"/>
                <w:szCs w:val="22"/>
              </w:rPr>
              <w:t>Workers’ Compensation Insurance Employer’s Liability</w:t>
            </w:r>
          </w:p>
        </w:tc>
        <w:tc>
          <w:tcPr>
            <w:tcW w:w="4310" w:type="dxa"/>
          </w:tcPr>
          <w:p w:rsidR="00201721" w:rsidRPr="00320D9E" w:rsidRDefault="00201721" w:rsidP="00320D9E">
            <w:pPr>
              <w:pStyle w:val="BodyText"/>
              <w:spacing w:before="1" w:line="276" w:lineRule="auto"/>
              <w:rPr>
                <w:rFonts w:asciiTheme="majorBidi" w:hAnsiTheme="majorBidi" w:cstheme="majorBidi"/>
                <w:sz w:val="22"/>
                <w:szCs w:val="22"/>
              </w:rPr>
            </w:pPr>
          </w:p>
          <w:p w:rsidR="00201721" w:rsidRPr="00320D9E" w:rsidRDefault="00201721" w:rsidP="00320D9E">
            <w:pPr>
              <w:pStyle w:val="BodyText"/>
              <w:spacing w:before="1" w:line="276" w:lineRule="auto"/>
              <w:rPr>
                <w:rFonts w:asciiTheme="majorBidi" w:hAnsiTheme="majorBidi" w:cstheme="majorBidi"/>
                <w:sz w:val="22"/>
                <w:szCs w:val="22"/>
              </w:rPr>
            </w:pPr>
            <w:r w:rsidRPr="00320D9E">
              <w:rPr>
                <w:rFonts w:asciiTheme="majorBidi" w:hAnsiTheme="majorBidi" w:cstheme="majorBidi"/>
                <w:sz w:val="22"/>
                <w:szCs w:val="22"/>
              </w:rPr>
              <w:t>Statutory $1,000,000</w:t>
            </w:r>
          </w:p>
        </w:tc>
      </w:tr>
      <w:tr w:rsidR="00201721" w:rsidRPr="00320D9E" w:rsidTr="00201721">
        <w:tc>
          <w:tcPr>
            <w:tcW w:w="5135" w:type="dxa"/>
          </w:tcPr>
          <w:p w:rsidR="00201721" w:rsidRPr="00320D9E" w:rsidRDefault="00201721" w:rsidP="00595F8C">
            <w:pPr>
              <w:pStyle w:val="BodyText"/>
              <w:spacing w:before="1" w:line="276" w:lineRule="auto"/>
              <w:rPr>
                <w:rFonts w:asciiTheme="majorBidi" w:hAnsiTheme="majorBidi" w:cstheme="majorBidi"/>
                <w:i/>
                <w:iCs/>
                <w:sz w:val="22"/>
                <w:szCs w:val="22"/>
              </w:rPr>
            </w:pPr>
            <w:r w:rsidRPr="00320D9E">
              <w:rPr>
                <w:rFonts w:asciiTheme="majorBidi" w:hAnsiTheme="majorBidi" w:cstheme="majorBidi"/>
                <w:i/>
                <w:iCs/>
                <w:sz w:val="22"/>
                <w:szCs w:val="22"/>
              </w:rPr>
              <w:t xml:space="preserve">Professional </w:t>
            </w:r>
            <w:r w:rsidR="00595F8C">
              <w:rPr>
                <w:rFonts w:asciiTheme="majorBidi" w:hAnsiTheme="majorBidi" w:cstheme="majorBidi"/>
                <w:i/>
                <w:iCs/>
                <w:sz w:val="22"/>
                <w:szCs w:val="22"/>
              </w:rPr>
              <w:t>Liability</w:t>
            </w:r>
          </w:p>
          <w:p w:rsidR="00201721" w:rsidRPr="00320D9E" w:rsidRDefault="00201721" w:rsidP="00320D9E">
            <w:pPr>
              <w:pStyle w:val="BodyText"/>
              <w:spacing w:before="1" w:line="276" w:lineRule="auto"/>
              <w:rPr>
                <w:rFonts w:asciiTheme="majorBidi" w:hAnsiTheme="majorBidi" w:cstheme="majorBidi"/>
                <w:sz w:val="22"/>
                <w:szCs w:val="22"/>
              </w:rPr>
            </w:pPr>
            <w:r w:rsidRPr="00320D9E">
              <w:rPr>
                <w:rFonts w:asciiTheme="majorBidi" w:hAnsiTheme="majorBidi" w:cstheme="majorBidi"/>
                <w:sz w:val="22"/>
                <w:szCs w:val="22"/>
              </w:rPr>
              <w:t>Professional Liability Insurance</w:t>
            </w:r>
          </w:p>
        </w:tc>
        <w:tc>
          <w:tcPr>
            <w:tcW w:w="4310" w:type="dxa"/>
          </w:tcPr>
          <w:p w:rsidR="00201721" w:rsidRPr="00320D9E" w:rsidRDefault="00201721" w:rsidP="00320D9E">
            <w:pPr>
              <w:pStyle w:val="BodyText"/>
              <w:spacing w:before="1" w:line="276" w:lineRule="auto"/>
              <w:rPr>
                <w:rFonts w:asciiTheme="majorBidi" w:hAnsiTheme="majorBidi" w:cstheme="majorBidi"/>
                <w:sz w:val="22"/>
                <w:szCs w:val="22"/>
              </w:rPr>
            </w:pPr>
            <w:r w:rsidRPr="00320D9E">
              <w:rPr>
                <w:rFonts w:asciiTheme="majorBidi" w:hAnsiTheme="majorBidi" w:cstheme="majorBidi"/>
                <w:sz w:val="22"/>
                <w:szCs w:val="22"/>
              </w:rPr>
              <w:t>$1,000,000</w:t>
            </w:r>
          </w:p>
          <w:p w:rsidR="00201721" w:rsidRPr="00320D9E" w:rsidRDefault="00201721" w:rsidP="00320D9E">
            <w:pPr>
              <w:pStyle w:val="BodyText"/>
              <w:spacing w:before="1" w:line="276" w:lineRule="auto"/>
              <w:rPr>
                <w:rFonts w:asciiTheme="majorBidi" w:hAnsiTheme="majorBidi" w:cstheme="majorBidi"/>
                <w:sz w:val="22"/>
                <w:szCs w:val="22"/>
              </w:rPr>
            </w:pPr>
            <w:r w:rsidRPr="00320D9E">
              <w:rPr>
                <w:rFonts w:asciiTheme="majorBidi" w:hAnsiTheme="majorBidi" w:cstheme="majorBidi"/>
                <w:sz w:val="22"/>
                <w:szCs w:val="22"/>
              </w:rPr>
              <w:t>Per Claim and Aggregate</w:t>
            </w:r>
          </w:p>
        </w:tc>
      </w:tr>
    </w:tbl>
    <w:p w:rsidR="00201721" w:rsidRPr="00320D9E" w:rsidRDefault="00201721" w:rsidP="00320D9E">
      <w:pPr>
        <w:pStyle w:val="BodyText"/>
        <w:spacing w:before="1" w:line="276" w:lineRule="auto"/>
        <w:ind w:firstLine="680"/>
        <w:jc w:val="both"/>
        <w:rPr>
          <w:rFonts w:asciiTheme="majorBidi" w:hAnsiTheme="majorBidi" w:cstheme="majorBidi"/>
          <w:sz w:val="22"/>
          <w:szCs w:val="22"/>
        </w:rPr>
      </w:pPr>
    </w:p>
    <w:p w:rsidR="00EB68C3" w:rsidRPr="00320D9E" w:rsidRDefault="00EB68C3" w:rsidP="00320D9E">
      <w:pPr>
        <w:pStyle w:val="ListParagraph"/>
        <w:numPr>
          <w:ilvl w:val="1"/>
          <w:numId w:val="5"/>
        </w:numPr>
        <w:tabs>
          <w:tab w:val="left" w:pos="1140"/>
          <w:tab w:val="left" w:pos="1141"/>
        </w:tabs>
        <w:spacing w:before="91" w:line="276" w:lineRule="auto"/>
        <w:ind w:left="720" w:hanging="748"/>
        <w:rPr>
          <w:rFonts w:asciiTheme="majorBidi" w:hAnsiTheme="majorBidi" w:cstheme="majorBidi"/>
        </w:rPr>
      </w:pPr>
      <w:r w:rsidRPr="00320D9E">
        <w:rPr>
          <w:rFonts w:asciiTheme="majorBidi" w:hAnsiTheme="majorBidi" w:cstheme="majorBidi"/>
        </w:rPr>
        <w:t>INDEMNIFICATION</w:t>
      </w:r>
    </w:p>
    <w:p w:rsidR="00EB68C3" w:rsidRPr="00320D9E" w:rsidRDefault="00EB68C3" w:rsidP="00320D9E">
      <w:pPr>
        <w:pStyle w:val="BodyText"/>
        <w:spacing w:before="5" w:line="276" w:lineRule="auto"/>
        <w:rPr>
          <w:rFonts w:asciiTheme="majorBidi" w:hAnsiTheme="majorBidi" w:cstheme="majorBidi"/>
          <w:sz w:val="22"/>
          <w:szCs w:val="22"/>
        </w:rPr>
      </w:pPr>
    </w:p>
    <w:p w:rsidR="00EB68C3" w:rsidRPr="00320D9E" w:rsidRDefault="00EB68C3" w:rsidP="00320D9E">
      <w:pPr>
        <w:pStyle w:val="BodyText"/>
        <w:spacing w:before="1" w:line="276" w:lineRule="auto"/>
        <w:ind w:firstLine="691"/>
        <w:jc w:val="both"/>
        <w:rPr>
          <w:rFonts w:asciiTheme="majorBidi" w:hAnsiTheme="majorBidi" w:cstheme="majorBidi"/>
          <w:sz w:val="22"/>
          <w:szCs w:val="22"/>
        </w:rPr>
      </w:pPr>
      <w:r w:rsidRPr="00320D9E">
        <w:rPr>
          <w:rFonts w:asciiTheme="majorBidi" w:hAnsiTheme="majorBidi" w:cstheme="majorBidi"/>
          <w:sz w:val="22"/>
          <w:szCs w:val="22"/>
        </w:rPr>
        <w:t>CONSULTANT shall defend, indemnify, and hold CITY harmless from damages, costs or expenses that may arise from damage to property or injury to persons to the extent caused by CONSULTANT’s negligent act, error, or omission.        ·</w:t>
      </w:r>
    </w:p>
    <w:p w:rsidR="00EB68C3" w:rsidRPr="00320D9E" w:rsidRDefault="00EB68C3" w:rsidP="00320D9E">
      <w:pPr>
        <w:pStyle w:val="BodyText"/>
        <w:spacing w:before="2" w:line="276" w:lineRule="auto"/>
        <w:rPr>
          <w:rFonts w:asciiTheme="majorBidi" w:hAnsiTheme="majorBidi" w:cstheme="majorBidi"/>
          <w:sz w:val="22"/>
          <w:szCs w:val="22"/>
        </w:rPr>
      </w:pPr>
    </w:p>
    <w:p w:rsidR="00EB68C3" w:rsidRPr="00320D9E" w:rsidRDefault="00EB68C3" w:rsidP="00EE6A9C">
      <w:pPr>
        <w:pStyle w:val="BodyText"/>
        <w:spacing w:line="276" w:lineRule="auto"/>
        <w:ind w:firstLine="698"/>
        <w:jc w:val="both"/>
        <w:rPr>
          <w:rFonts w:asciiTheme="majorBidi" w:hAnsiTheme="majorBidi" w:cstheme="majorBidi"/>
          <w:sz w:val="22"/>
          <w:szCs w:val="22"/>
        </w:rPr>
      </w:pPr>
      <w:r w:rsidRPr="00320D9E">
        <w:rPr>
          <w:rFonts w:asciiTheme="majorBidi" w:hAnsiTheme="majorBidi" w:cstheme="majorBidi"/>
          <w:sz w:val="22"/>
          <w:szCs w:val="22"/>
        </w:rPr>
        <w:t xml:space="preserve">CITY shall defend, indemnify, and hold CONSULTANT harmless from damages, costs or expenses that </w:t>
      </w:r>
      <w:r w:rsidR="00EE6A9C">
        <w:rPr>
          <w:rFonts w:asciiTheme="majorBidi" w:hAnsiTheme="majorBidi" w:cstheme="majorBidi"/>
          <w:sz w:val="22"/>
          <w:szCs w:val="22"/>
        </w:rPr>
        <w:t>m</w:t>
      </w:r>
      <w:r w:rsidRPr="00320D9E">
        <w:rPr>
          <w:rFonts w:asciiTheme="majorBidi" w:hAnsiTheme="majorBidi" w:cstheme="majorBidi"/>
          <w:sz w:val="22"/>
          <w:szCs w:val="22"/>
        </w:rPr>
        <w:t>ay arise from damage to. Property or injury to persons to the extent caused by CITY'.s negligent act, error, or omission.</w:t>
      </w:r>
    </w:p>
    <w:p w:rsidR="00EB68C3" w:rsidRPr="00320D9E" w:rsidRDefault="00EB68C3" w:rsidP="00320D9E">
      <w:pPr>
        <w:pStyle w:val="BodyText"/>
        <w:spacing w:before="8" w:line="276" w:lineRule="auto"/>
        <w:rPr>
          <w:rFonts w:asciiTheme="majorBidi" w:hAnsiTheme="majorBidi" w:cstheme="majorBidi"/>
          <w:sz w:val="22"/>
          <w:szCs w:val="22"/>
        </w:rPr>
      </w:pPr>
    </w:p>
    <w:p w:rsidR="00EB68C3" w:rsidRPr="00320D9E" w:rsidRDefault="00EB68C3" w:rsidP="00320D9E">
      <w:pPr>
        <w:pStyle w:val="ListParagraph"/>
        <w:numPr>
          <w:ilvl w:val="1"/>
          <w:numId w:val="5"/>
        </w:numPr>
        <w:tabs>
          <w:tab w:val="left" w:pos="1134"/>
          <w:tab w:val="left" w:pos="1135"/>
        </w:tabs>
        <w:spacing w:line="276" w:lineRule="auto"/>
        <w:ind w:left="720" w:hanging="748"/>
        <w:rPr>
          <w:rFonts w:asciiTheme="majorBidi" w:hAnsiTheme="majorBidi" w:cstheme="majorBidi"/>
        </w:rPr>
      </w:pPr>
      <w:r w:rsidRPr="00320D9E">
        <w:rPr>
          <w:rFonts w:asciiTheme="majorBidi" w:hAnsiTheme="majorBidi" w:cstheme="majorBidi"/>
        </w:rPr>
        <w:t xml:space="preserve">DISPUTE </w:t>
      </w:r>
      <w:r w:rsidRPr="00320D9E">
        <w:rPr>
          <w:rFonts w:asciiTheme="majorBidi" w:hAnsiTheme="majorBidi" w:cstheme="majorBidi"/>
          <w:spacing w:val="14"/>
        </w:rPr>
        <w:t xml:space="preserve"> </w:t>
      </w:r>
      <w:r w:rsidRPr="00320D9E">
        <w:rPr>
          <w:rFonts w:asciiTheme="majorBidi" w:hAnsiTheme="majorBidi" w:cstheme="majorBidi"/>
        </w:rPr>
        <w:t>RESOLUTION</w:t>
      </w:r>
    </w:p>
    <w:p w:rsidR="00EB68C3" w:rsidRPr="00320D9E" w:rsidRDefault="00EB68C3" w:rsidP="00320D9E">
      <w:pPr>
        <w:pStyle w:val="BodyText"/>
        <w:spacing w:before="8" w:line="276" w:lineRule="auto"/>
        <w:rPr>
          <w:rFonts w:asciiTheme="majorBidi" w:hAnsiTheme="majorBidi" w:cstheme="majorBidi"/>
          <w:sz w:val="22"/>
          <w:szCs w:val="22"/>
        </w:rPr>
      </w:pPr>
    </w:p>
    <w:p w:rsidR="00EB68C3" w:rsidRPr="00320D9E" w:rsidRDefault="00EB68C3" w:rsidP="00320D9E">
      <w:pPr>
        <w:spacing w:line="276" w:lineRule="auto"/>
        <w:ind w:firstLine="701"/>
        <w:jc w:val="both"/>
        <w:rPr>
          <w:rFonts w:asciiTheme="majorBidi" w:hAnsiTheme="majorBidi" w:cstheme="majorBidi"/>
        </w:rPr>
      </w:pPr>
      <w:r w:rsidRPr="00260055">
        <w:rPr>
          <w:rFonts w:asciiTheme="majorBidi" w:hAnsiTheme="majorBidi" w:cstheme="majorBidi"/>
          <w:bCs/>
        </w:rPr>
        <w:t xml:space="preserve">Prior to commencing any litigation or administrative hearing regarding any  dispute  arising </w:t>
      </w:r>
      <w:r w:rsidRPr="00320D9E">
        <w:rPr>
          <w:rFonts w:asciiTheme="majorBidi" w:hAnsiTheme="majorBidi" w:cstheme="majorBidi"/>
        </w:rPr>
        <w:t>from this Agreement, the party bringing the action must offer to enter into  mediation  with  a mutually agreed upon mediator. In the absence of an agreed mediator, each shall submit two mediators and the mediator will be chosen by lot.</w:t>
      </w:r>
    </w:p>
    <w:p w:rsidR="00EB68C3" w:rsidRPr="00320D9E" w:rsidRDefault="00EB68C3" w:rsidP="00320D9E">
      <w:pPr>
        <w:pStyle w:val="BodyText"/>
        <w:spacing w:before="1" w:line="276" w:lineRule="auto"/>
        <w:rPr>
          <w:rFonts w:asciiTheme="majorBidi" w:hAnsiTheme="majorBidi" w:cstheme="majorBidi"/>
          <w:sz w:val="22"/>
          <w:szCs w:val="22"/>
        </w:rPr>
      </w:pPr>
    </w:p>
    <w:p w:rsidR="00EB68C3" w:rsidRPr="00320D9E" w:rsidRDefault="00EB68C3" w:rsidP="00260055">
      <w:pPr>
        <w:pStyle w:val="ListParagraph"/>
        <w:numPr>
          <w:ilvl w:val="1"/>
          <w:numId w:val="5"/>
        </w:numPr>
        <w:tabs>
          <w:tab w:val="left" w:pos="1122"/>
          <w:tab w:val="left" w:pos="1123"/>
        </w:tabs>
        <w:spacing w:line="276" w:lineRule="auto"/>
        <w:ind w:left="720" w:hanging="748"/>
        <w:rPr>
          <w:rFonts w:asciiTheme="majorBidi" w:hAnsiTheme="majorBidi" w:cstheme="majorBidi"/>
        </w:rPr>
      </w:pPr>
      <w:r w:rsidRPr="00320D9E">
        <w:rPr>
          <w:rFonts w:asciiTheme="majorBidi" w:hAnsiTheme="majorBidi" w:cstheme="majorBidi"/>
        </w:rPr>
        <w:t>ATTORNEYS</w:t>
      </w:r>
      <w:r w:rsidRPr="00320D9E">
        <w:rPr>
          <w:rFonts w:asciiTheme="majorBidi" w:hAnsiTheme="majorBidi" w:cstheme="majorBidi"/>
          <w:spacing w:val="35"/>
        </w:rPr>
        <w:t xml:space="preserve"> </w:t>
      </w:r>
      <w:r w:rsidRPr="00320D9E">
        <w:rPr>
          <w:rFonts w:asciiTheme="majorBidi" w:hAnsiTheme="majorBidi" w:cstheme="majorBidi"/>
        </w:rPr>
        <w:t>FEES</w:t>
      </w:r>
    </w:p>
    <w:p w:rsidR="00EB68C3" w:rsidRPr="00320D9E" w:rsidRDefault="00EB68C3" w:rsidP="00320D9E">
      <w:pPr>
        <w:pStyle w:val="BodyText"/>
        <w:spacing w:before="8" w:line="276" w:lineRule="auto"/>
        <w:rPr>
          <w:rFonts w:asciiTheme="majorBidi" w:hAnsiTheme="majorBidi" w:cstheme="majorBidi"/>
          <w:sz w:val="22"/>
          <w:szCs w:val="22"/>
        </w:rPr>
      </w:pPr>
    </w:p>
    <w:p w:rsidR="00EB68C3" w:rsidRPr="00320D9E" w:rsidRDefault="00EB68C3" w:rsidP="00320D9E">
      <w:pPr>
        <w:spacing w:line="276" w:lineRule="auto"/>
        <w:ind w:firstLine="694"/>
        <w:jc w:val="both"/>
        <w:rPr>
          <w:rFonts w:asciiTheme="majorBidi" w:hAnsiTheme="majorBidi" w:cstheme="majorBidi"/>
        </w:rPr>
      </w:pPr>
      <w:r w:rsidRPr="00260055">
        <w:rPr>
          <w:rFonts w:asciiTheme="majorBidi" w:hAnsiTheme="majorBidi" w:cstheme="majorBidi"/>
          <w:bCs/>
        </w:rPr>
        <w:t xml:space="preserve">In the event of mediation, arbitration, litigation or administrative procedures arising out of </w:t>
      </w:r>
      <w:r w:rsidRPr="00320D9E">
        <w:rPr>
          <w:rFonts w:asciiTheme="majorBidi" w:hAnsiTheme="majorBidi" w:cstheme="majorBidi"/>
        </w:rPr>
        <w:t>any dispute concerning this agreement, the prevailing party shall be entitled to recover from the other party its expenses and costs including reasonable attorney fees.</w:t>
      </w:r>
    </w:p>
    <w:p w:rsidR="00EB68C3" w:rsidRPr="00320D9E" w:rsidRDefault="00EB68C3" w:rsidP="00320D9E">
      <w:pPr>
        <w:pStyle w:val="BodyText"/>
        <w:spacing w:before="3" w:line="276" w:lineRule="auto"/>
        <w:rPr>
          <w:rFonts w:asciiTheme="majorBidi" w:hAnsiTheme="majorBidi" w:cstheme="majorBidi"/>
          <w:sz w:val="22"/>
          <w:szCs w:val="22"/>
        </w:rPr>
      </w:pPr>
    </w:p>
    <w:p w:rsidR="00EB68C3" w:rsidRPr="00320D9E" w:rsidRDefault="00EB68C3" w:rsidP="00260055">
      <w:pPr>
        <w:pStyle w:val="ListParagraph"/>
        <w:numPr>
          <w:ilvl w:val="1"/>
          <w:numId w:val="5"/>
        </w:numPr>
        <w:tabs>
          <w:tab w:val="left" w:pos="1114"/>
          <w:tab w:val="left" w:pos="1115"/>
        </w:tabs>
        <w:spacing w:line="276" w:lineRule="auto"/>
        <w:ind w:left="720" w:hanging="720"/>
        <w:rPr>
          <w:rFonts w:asciiTheme="majorBidi" w:hAnsiTheme="majorBidi" w:cstheme="majorBidi"/>
        </w:rPr>
      </w:pPr>
      <w:r w:rsidRPr="00320D9E">
        <w:rPr>
          <w:rFonts w:asciiTheme="majorBidi" w:hAnsiTheme="majorBidi" w:cstheme="majorBidi"/>
        </w:rPr>
        <w:t>VENUE</w:t>
      </w:r>
    </w:p>
    <w:p w:rsidR="00EB68C3" w:rsidRPr="00320D9E" w:rsidRDefault="00EB68C3" w:rsidP="00320D9E">
      <w:pPr>
        <w:pStyle w:val="BodyText"/>
        <w:spacing w:before="11" w:line="276" w:lineRule="auto"/>
        <w:rPr>
          <w:rFonts w:asciiTheme="majorBidi" w:hAnsiTheme="majorBidi" w:cstheme="majorBidi"/>
          <w:sz w:val="22"/>
          <w:szCs w:val="22"/>
        </w:rPr>
      </w:pPr>
    </w:p>
    <w:p w:rsidR="00EB68C3" w:rsidRPr="00320D9E" w:rsidRDefault="00EB68C3" w:rsidP="00320D9E">
      <w:pPr>
        <w:pStyle w:val="BodyText"/>
        <w:spacing w:line="276" w:lineRule="auto"/>
        <w:rPr>
          <w:rFonts w:asciiTheme="majorBidi" w:hAnsiTheme="majorBidi" w:cstheme="majorBidi"/>
          <w:sz w:val="22"/>
          <w:szCs w:val="22"/>
        </w:rPr>
      </w:pPr>
      <w:r w:rsidRPr="00320D9E">
        <w:rPr>
          <w:rFonts w:asciiTheme="majorBidi" w:hAnsiTheme="majorBidi" w:cstheme="majorBidi"/>
          <w:sz w:val="22"/>
          <w:szCs w:val="22"/>
        </w:rPr>
        <w:t>Any legal action arising out of this agreement will be venue in Siskiyou County.</w:t>
      </w:r>
    </w:p>
    <w:p w:rsidR="00EB68C3" w:rsidRPr="00320D9E" w:rsidRDefault="00EB68C3" w:rsidP="00320D9E">
      <w:pPr>
        <w:pStyle w:val="BodyText"/>
        <w:spacing w:before="10" w:line="276" w:lineRule="auto"/>
        <w:rPr>
          <w:rFonts w:asciiTheme="majorBidi" w:hAnsiTheme="majorBidi" w:cstheme="majorBidi"/>
          <w:sz w:val="22"/>
          <w:szCs w:val="22"/>
        </w:rPr>
      </w:pPr>
    </w:p>
    <w:p w:rsidR="00EB68C3" w:rsidRPr="00320D9E" w:rsidRDefault="00EB68C3" w:rsidP="00260055">
      <w:pPr>
        <w:pStyle w:val="ListParagraph"/>
        <w:numPr>
          <w:ilvl w:val="1"/>
          <w:numId w:val="5"/>
        </w:numPr>
        <w:tabs>
          <w:tab w:val="left" w:pos="1119"/>
          <w:tab w:val="left" w:pos="1120"/>
        </w:tabs>
        <w:spacing w:before="1" w:line="276" w:lineRule="auto"/>
        <w:ind w:left="720" w:hanging="720"/>
        <w:rPr>
          <w:rFonts w:asciiTheme="majorBidi" w:hAnsiTheme="majorBidi" w:cstheme="majorBidi"/>
        </w:rPr>
      </w:pPr>
      <w:r w:rsidRPr="00320D9E">
        <w:rPr>
          <w:rFonts w:asciiTheme="majorBidi" w:hAnsiTheme="majorBidi" w:cstheme="majorBidi"/>
        </w:rPr>
        <w:t>EQUAL EMPLOYMENT</w:t>
      </w:r>
      <w:r w:rsidRPr="00320D9E">
        <w:rPr>
          <w:rFonts w:asciiTheme="majorBidi" w:hAnsiTheme="majorBidi" w:cstheme="majorBidi"/>
          <w:spacing w:val="-25"/>
        </w:rPr>
        <w:t xml:space="preserve"> </w:t>
      </w:r>
      <w:r w:rsidRPr="00320D9E">
        <w:rPr>
          <w:rFonts w:asciiTheme="majorBidi" w:hAnsiTheme="majorBidi" w:cstheme="majorBidi"/>
        </w:rPr>
        <w:t>OPPORTUNITY</w:t>
      </w:r>
    </w:p>
    <w:p w:rsidR="00EB68C3" w:rsidRPr="00320D9E" w:rsidRDefault="00EB68C3" w:rsidP="00320D9E">
      <w:pPr>
        <w:pStyle w:val="BodyText"/>
        <w:spacing w:before="6" w:line="276" w:lineRule="auto"/>
        <w:rPr>
          <w:rFonts w:asciiTheme="majorBidi" w:hAnsiTheme="majorBidi" w:cstheme="majorBidi"/>
          <w:sz w:val="22"/>
          <w:szCs w:val="22"/>
        </w:rPr>
      </w:pPr>
    </w:p>
    <w:p w:rsidR="00EB68C3" w:rsidRPr="00320D9E" w:rsidRDefault="00EB68C3" w:rsidP="00320D9E">
      <w:pPr>
        <w:pStyle w:val="BodyText"/>
        <w:spacing w:before="1" w:line="276" w:lineRule="auto"/>
        <w:ind w:firstLine="677"/>
        <w:jc w:val="both"/>
        <w:rPr>
          <w:rFonts w:asciiTheme="majorBidi" w:hAnsiTheme="majorBidi" w:cstheme="majorBidi"/>
          <w:sz w:val="22"/>
          <w:szCs w:val="22"/>
        </w:rPr>
      </w:pPr>
      <w:r w:rsidRPr="00320D9E">
        <w:rPr>
          <w:rFonts w:asciiTheme="majorBidi" w:hAnsiTheme="majorBidi" w:cstheme="majorBidi"/>
          <w:sz w:val="22"/>
          <w:szCs w:val="22"/>
        </w:rPr>
        <w:t>CONSULTANT is an Equal Opportunity Employer and agrees to comply with applicable reg</w:t>
      </w:r>
      <w:r w:rsidR="00201721" w:rsidRPr="00320D9E">
        <w:rPr>
          <w:rFonts w:asciiTheme="majorBidi" w:hAnsiTheme="majorBidi" w:cstheme="majorBidi"/>
          <w:sz w:val="22"/>
          <w:szCs w:val="22"/>
        </w:rPr>
        <w:t>ulations governing equal employ</w:t>
      </w:r>
      <w:r w:rsidRPr="00320D9E">
        <w:rPr>
          <w:rFonts w:asciiTheme="majorBidi" w:hAnsiTheme="majorBidi" w:cstheme="majorBidi"/>
          <w:sz w:val="22"/>
          <w:szCs w:val="22"/>
        </w:rPr>
        <w:t>ment opportunity.</w:t>
      </w:r>
    </w:p>
    <w:p w:rsidR="00EB68C3" w:rsidRPr="00320D9E" w:rsidRDefault="00EB68C3" w:rsidP="00320D9E">
      <w:pPr>
        <w:pStyle w:val="BodyText"/>
        <w:spacing w:before="4" w:line="276" w:lineRule="auto"/>
        <w:rPr>
          <w:rFonts w:asciiTheme="majorBidi" w:hAnsiTheme="majorBidi" w:cstheme="majorBidi"/>
          <w:sz w:val="22"/>
          <w:szCs w:val="22"/>
        </w:rPr>
      </w:pPr>
    </w:p>
    <w:p w:rsidR="00EB68C3" w:rsidRPr="00320D9E" w:rsidRDefault="00EB68C3" w:rsidP="00260055">
      <w:pPr>
        <w:pStyle w:val="ListParagraph"/>
        <w:numPr>
          <w:ilvl w:val="1"/>
          <w:numId w:val="5"/>
        </w:numPr>
        <w:tabs>
          <w:tab w:val="left" w:pos="1126"/>
          <w:tab w:val="left" w:pos="1127"/>
        </w:tabs>
        <w:spacing w:line="276" w:lineRule="auto"/>
        <w:ind w:left="720" w:hanging="720"/>
        <w:rPr>
          <w:rFonts w:asciiTheme="majorBidi" w:hAnsiTheme="majorBidi" w:cstheme="majorBidi"/>
        </w:rPr>
      </w:pPr>
      <w:r w:rsidRPr="00320D9E">
        <w:rPr>
          <w:rFonts w:asciiTheme="majorBidi" w:hAnsiTheme="majorBidi" w:cstheme="majorBidi"/>
        </w:rPr>
        <w:lastRenderedPageBreak/>
        <w:t>NOTICES</w:t>
      </w:r>
    </w:p>
    <w:p w:rsidR="00EB68C3" w:rsidRPr="00320D9E" w:rsidRDefault="00EB68C3" w:rsidP="00320D9E">
      <w:pPr>
        <w:pStyle w:val="BodyText"/>
        <w:spacing w:before="6" w:line="276" w:lineRule="auto"/>
        <w:rPr>
          <w:rFonts w:asciiTheme="majorBidi" w:hAnsiTheme="majorBidi" w:cstheme="majorBidi"/>
          <w:sz w:val="22"/>
          <w:szCs w:val="22"/>
        </w:rPr>
      </w:pPr>
    </w:p>
    <w:p w:rsidR="00EB68C3" w:rsidRPr="00320D9E" w:rsidRDefault="00EB68C3" w:rsidP="00320D9E">
      <w:pPr>
        <w:pStyle w:val="BodyText"/>
        <w:spacing w:line="276" w:lineRule="auto"/>
        <w:ind w:firstLine="697"/>
        <w:jc w:val="both"/>
        <w:rPr>
          <w:rFonts w:asciiTheme="majorBidi" w:hAnsiTheme="majorBidi" w:cstheme="majorBidi"/>
          <w:sz w:val="22"/>
          <w:szCs w:val="22"/>
        </w:rPr>
      </w:pPr>
      <w:r w:rsidRPr="00320D9E">
        <w:rPr>
          <w:rFonts w:asciiTheme="majorBidi" w:hAnsiTheme="majorBidi" w:cstheme="majorBidi"/>
          <w:sz w:val="22"/>
          <w:szCs w:val="22"/>
        </w:rPr>
        <w:t>Any notice given under this Agreement .</w:t>
      </w:r>
      <w:r w:rsidR="00201721" w:rsidRPr="00320D9E">
        <w:rPr>
          <w:rFonts w:asciiTheme="majorBidi" w:hAnsiTheme="majorBidi" w:cstheme="majorBidi"/>
          <w:sz w:val="22"/>
          <w:szCs w:val="22"/>
        </w:rPr>
        <w:t xml:space="preserve">shall be in writing and deemed given </w:t>
      </w:r>
      <w:r w:rsidRPr="00320D9E">
        <w:rPr>
          <w:rFonts w:asciiTheme="majorBidi" w:hAnsiTheme="majorBidi" w:cstheme="majorBidi"/>
          <w:sz w:val="22"/>
          <w:szCs w:val="22"/>
        </w:rPr>
        <w:t>when personally delivered or deposited in the mail (certified or registered) ad</w:t>
      </w:r>
      <w:r w:rsidR="00201721" w:rsidRPr="00320D9E">
        <w:rPr>
          <w:rFonts w:asciiTheme="majorBidi" w:hAnsiTheme="majorBidi" w:cstheme="majorBidi"/>
          <w:sz w:val="22"/>
          <w:szCs w:val="22"/>
        </w:rPr>
        <w:t>dressed to the parties as follo</w:t>
      </w:r>
      <w:r w:rsidRPr="00320D9E">
        <w:rPr>
          <w:rFonts w:asciiTheme="majorBidi" w:hAnsiTheme="majorBidi" w:cstheme="majorBidi"/>
          <w:sz w:val="22"/>
          <w:szCs w:val="22"/>
        </w:rPr>
        <w:t>ws:</w:t>
      </w:r>
    </w:p>
    <w:p w:rsidR="00892715" w:rsidRDefault="009E03D0" w:rsidP="00FA3056">
      <w:pPr>
        <w:spacing w:before="91" w:line="276" w:lineRule="auto"/>
        <w:ind w:left="697"/>
        <w:rPr>
          <w:rFonts w:asciiTheme="majorBidi" w:hAnsiTheme="majorBidi" w:cstheme="majorBidi"/>
          <w:i/>
          <w:u w:val="single"/>
        </w:rPr>
      </w:pPr>
      <w:r w:rsidRPr="009E03D0">
        <w:rPr>
          <w:rFonts w:asciiTheme="majorBidi" w:hAnsiTheme="majorBidi" w:cstheme="majorBidi"/>
          <w:i/>
          <w:iCs/>
          <w:u w:val="single"/>
        </w:rPr>
        <w:t>CITY</w:t>
      </w:r>
      <w:r>
        <w:rPr>
          <w:rFonts w:asciiTheme="majorBidi" w:hAnsiTheme="majorBidi" w:cstheme="majorBidi"/>
        </w:rPr>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00EB68C3" w:rsidRPr="00320D9E">
        <w:rPr>
          <w:rFonts w:asciiTheme="majorBidi" w:hAnsiTheme="majorBidi" w:cstheme="majorBidi"/>
          <w:i/>
          <w:u w:val="single"/>
        </w:rPr>
        <w:t>CONSULTANT</w:t>
      </w:r>
    </w:p>
    <w:p w:rsidR="00892715" w:rsidRPr="00320D9E" w:rsidRDefault="00EB68C3" w:rsidP="00FA3056">
      <w:pPr>
        <w:pStyle w:val="BodyText"/>
        <w:spacing w:before="1" w:line="276" w:lineRule="auto"/>
        <w:ind w:left="697"/>
        <w:rPr>
          <w:rFonts w:asciiTheme="majorBidi" w:hAnsiTheme="majorBidi" w:cstheme="majorBidi"/>
          <w:sz w:val="22"/>
          <w:szCs w:val="22"/>
        </w:rPr>
      </w:pPr>
      <w:r w:rsidRPr="00320D9E">
        <w:rPr>
          <w:rFonts w:asciiTheme="majorBidi" w:hAnsiTheme="majorBidi" w:cstheme="majorBidi"/>
          <w:sz w:val="22"/>
          <w:szCs w:val="22"/>
        </w:rPr>
        <w:t>City of Mt. Shasta</w:t>
      </w:r>
      <w:r w:rsidR="00892715" w:rsidRPr="00892715">
        <w:rPr>
          <w:rFonts w:asciiTheme="majorBidi" w:hAnsiTheme="majorBidi" w:cstheme="majorBidi"/>
        </w:rPr>
        <w:t xml:space="preserve"> </w:t>
      </w:r>
      <w:r w:rsidR="00892715">
        <w:rPr>
          <w:rFonts w:asciiTheme="majorBidi" w:hAnsiTheme="majorBidi" w:cstheme="majorBidi"/>
        </w:rPr>
        <w:tab/>
      </w:r>
      <w:r w:rsidR="00892715">
        <w:rPr>
          <w:rFonts w:asciiTheme="majorBidi" w:hAnsiTheme="majorBidi" w:cstheme="majorBidi"/>
        </w:rPr>
        <w:tab/>
      </w:r>
      <w:r w:rsidR="00892715">
        <w:rPr>
          <w:rFonts w:asciiTheme="majorBidi" w:hAnsiTheme="majorBidi" w:cstheme="majorBidi"/>
        </w:rPr>
        <w:tab/>
      </w:r>
      <w:r w:rsidR="00892715">
        <w:rPr>
          <w:rFonts w:asciiTheme="majorBidi" w:hAnsiTheme="majorBidi" w:cstheme="majorBidi"/>
        </w:rPr>
        <w:tab/>
      </w:r>
      <w:r w:rsidR="00892715">
        <w:rPr>
          <w:rFonts w:asciiTheme="majorBidi" w:hAnsiTheme="majorBidi" w:cstheme="majorBidi"/>
        </w:rPr>
        <w:tab/>
      </w:r>
      <w:r w:rsidR="00892715" w:rsidRPr="00320D9E">
        <w:rPr>
          <w:rFonts w:asciiTheme="majorBidi" w:hAnsiTheme="majorBidi" w:cstheme="majorBidi"/>
        </w:rPr>
        <w:t>Michael Baker International Inc.</w:t>
      </w:r>
    </w:p>
    <w:p w:rsidR="00892715" w:rsidRDefault="00892715" w:rsidP="00FA3056">
      <w:pPr>
        <w:pStyle w:val="BodyText"/>
        <w:spacing w:before="9" w:line="276" w:lineRule="auto"/>
        <w:ind w:left="697" w:hanging="6"/>
        <w:rPr>
          <w:rFonts w:asciiTheme="majorBidi" w:hAnsiTheme="majorBidi" w:cstheme="majorBidi"/>
          <w:sz w:val="22"/>
          <w:szCs w:val="22"/>
        </w:rPr>
      </w:pPr>
      <w:r w:rsidRPr="00320D9E">
        <w:rPr>
          <w:rFonts w:asciiTheme="majorBidi" w:hAnsiTheme="majorBidi" w:cstheme="majorBidi"/>
          <w:sz w:val="22"/>
          <w:szCs w:val="22"/>
        </w:rPr>
        <w:t>305 North Mt. Shasta</w:t>
      </w:r>
      <w:r w:rsidRPr="00320D9E">
        <w:rPr>
          <w:rFonts w:asciiTheme="majorBidi" w:hAnsiTheme="majorBidi" w:cstheme="majorBidi"/>
          <w:spacing w:val="-19"/>
          <w:sz w:val="22"/>
          <w:szCs w:val="22"/>
        </w:rPr>
        <w:t xml:space="preserve"> </w:t>
      </w:r>
      <w:r w:rsidRPr="00320D9E">
        <w:rPr>
          <w:rFonts w:asciiTheme="majorBidi" w:hAnsiTheme="majorBidi" w:cstheme="majorBidi"/>
          <w:sz w:val="22"/>
          <w:szCs w:val="22"/>
        </w:rPr>
        <w:t xml:space="preserve">Boulevard </w:t>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00595F8C">
        <w:rPr>
          <w:rFonts w:asciiTheme="majorBidi" w:hAnsiTheme="majorBidi" w:cstheme="majorBidi"/>
          <w:sz w:val="22"/>
          <w:szCs w:val="22"/>
        </w:rPr>
        <w:tab/>
      </w:r>
      <w:r>
        <w:rPr>
          <w:rFonts w:asciiTheme="majorBidi" w:hAnsiTheme="majorBidi" w:cstheme="majorBidi"/>
          <w:sz w:val="22"/>
          <w:szCs w:val="22"/>
        </w:rPr>
        <w:t xml:space="preserve">2729 Prospect Park Drive, Suite 220 </w:t>
      </w:r>
    </w:p>
    <w:p w:rsidR="00892715" w:rsidRPr="009E03D0" w:rsidRDefault="009E03D0" w:rsidP="00FA3056">
      <w:pPr>
        <w:pStyle w:val="BodyText"/>
        <w:spacing w:before="9" w:line="276" w:lineRule="auto"/>
        <w:ind w:left="697" w:hanging="6"/>
        <w:rPr>
          <w:rFonts w:asciiTheme="majorBidi" w:hAnsiTheme="majorBidi" w:cstheme="majorBidi"/>
          <w:sz w:val="22"/>
          <w:szCs w:val="22"/>
          <w:lang w:val="it-IT"/>
        </w:rPr>
      </w:pPr>
      <w:r w:rsidRPr="009E03D0">
        <w:rPr>
          <w:rFonts w:asciiTheme="majorBidi" w:hAnsiTheme="majorBidi" w:cstheme="majorBidi"/>
          <w:sz w:val="22"/>
          <w:szCs w:val="22"/>
          <w:lang w:val="it-IT"/>
        </w:rPr>
        <w:t xml:space="preserve">Mt. </w:t>
      </w:r>
      <w:r w:rsidRPr="00892715">
        <w:rPr>
          <w:rFonts w:asciiTheme="majorBidi" w:hAnsiTheme="majorBidi" w:cstheme="majorBidi"/>
          <w:sz w:val="22"/>
          <w:szCs w:val="22"/>
          <w:lang w:val="it-IT"/>
        </w:rPr>
        <w:t>Shasta, CA</w:t>
      </w:r>
      <w:r w:rsidRPr="00892715">
        <w:rPr>
          <w:rFonts w:asciiTheme="majorBidi" w:hAnsiTheme="majorBidi" w:cstheme="majorBidi"/>
          <w:spacing w:val="-30"/>
          <w:sz w:val="22"/>
          <w:szCs w:val="22"/>
          <w:lang w:val="it-IT"/>
        </w:rPr>
        <w:t xml:space="preserve"> </w:t>
      </w:r>
      <w:r w:rsidRPr="00892715">
        <w:rPr>
          <w:rFonts w:asciiTheme="majorBidi" w:hAnsiTheme="majorBidi" w:cstheme="majorBidi"/>
          <w:sz w:val="22"/>
          <w:szCs w:val="22"/>
          <w:lang w:val="it-IT"/>
        </w:rPr>
        <w:t>96067</w:t>
      </w:r>
      <w:r>
        <w:rPr>
          <w:rFonts w:asciiTheme="majorBidi" w:hAnsiTheme="majorBidi" w:cstheme="majorBidi"/>
          <w:sz w:val="22"/>
          <w:szCs w:val="22"/>
          <w:lang w:val="it-IT"/>
        </w:rPr>
        <w:tab/>
      </w:r>
      <w:r>
        <w:rPr>
          <w:rFonts w:asciiTheme="majorBidi" w:hAnsiTheme="majorBidi" w:cstheme="majorBidi"/>
          <w:sz w:val="22"/>
          <w:szCs w:val="22"/>
          <w:lang w:val="it-IT"/>
        </w:rPr>
        <w:tab/>
      </w:r>
      <w:r>
        <w:rPr>
          <w:rFonts w:asciiTheme="majorBidi" w:hAnsiTheme="majorBidi" w:cstheme="majorBidi"/>
          <w:sz w:val="22"/>
          <w:szCs w:val="22"/>
          <w:lang w:val="it-IT"/>
        </w:rPr>
        <w:tab/>
      </w:r>
      <w:r>
        <w:rPr>
          <w:rFonts w:asciiTheme="majorBidi" w:hAnsiTheme="majorBidi" w:cstheme="majorBidi"/>
          <w:sz w:val="22"/>
          <w:szCs w:val="22"/>
          <w:lang w:val="it-IT"/>
        </w:rPr>
        <w:tab/>
      </w:r>
      <w:r>
        <w:rPr>
          <w:rFonts w:asciiTheme="majorBidi" w:hAnsiTheme="majorBidi" w:cstheme="majorBidi"/>
          <w:sz w:val="22"/>
          <w:szCs w:val="22"/>
          <w:lang w:val="it-IT"/>
        </w:rPr>
        <w:tab/>
      </w:r>
      <w:r w:rsidR="00892715" w:rsidRPr="009E03D0">
        <w:rPr>
          <w:rFonts w:asciiTheme="majorBidi" w:hAnsiTheme="majorBidi" w:cstheme="majorBidi"/>
          <w:sz w:val="22"/>
          <w:szCs w:val="22"/>
          <w:lang w:val="it-IT"/>
        </w:rPr>
        <w:t>Rancho Cordova</w:t>
      </w:r>
      <w:r>
        <w:rPr>
          <w:rFonts w:asciiTheme="majorBidi" w:hAnsiTheme="majorBidi" w:cstheme="majorBidi"/>
          <w:sz w:val="22"/>
          <w:szCs w:val="22"/>
          <w:lang w:val="it-IT"/>
        </w:rPr>
        <w:t>, CA 95670</w:t>
      </w:r>
      <w:r w:rsidR="00892715" w:rsidRPr="009E03D0">
        <w:rPr>
          <w:rFonts w:asciiTheme="majorBidi" w:hAnsiTheme="majorBidi" w:cstheme="majorBidi"/>
          <w:sz w:val="22"/>
          <w:szCs w:val="22"/>
          <w:lang w:val="it-IT"/>
        </w:rPr>
        <w:t xml:space="preserve"> </w:t>
      </w:r>
    </w:p>
    <w:p w:rsidR="00892715" w:rsidRPr="00595F8C" w:rsidRDefault="009E03D0" w:rsidP="00595F8C">
      <w:pPr>
        <w:pStyle w:val="BodyText"/>
        <w:spacing w:before="1" w:line="276" w:lineRule="auto"/>
        <w:ind w:left="697"/>
        <w:rPr>
          <w:rFonts w:asciiTheme="majorBidi" w:hAnsiTheme="majorBidi" w:cstheme="majorBidi"/>
          <w:sz w:val="22"/>
          <w:szCs w:val="22"/>
          <w:lang w:val="fr-FR"/>
        </w:rPr>
      </w:pPr>
      <w:proofErr w:type="spellStart"/>
      <w:r w:rsidRPr="00595F8C">
        <w:rPr>
          <w:rFonts w:asciiTheme="majorBidi" w:hAnsiTheme="majorBidi" w:cstheme="majorBidi"/>
          <w:sz w:val="22"/>
          <w:szCs w:val="22"/>
          <w:lang w:val="fr-FR"/>
        </w:rPr>
        <w:t>Attn</w:t>
      </w:r>
      <w:proofErr w:type="spellEnd"/>
      <w:r w:rsidRPr="00595F8C">
        <w:rPr>
          <w:rFonts w:asciiTheme="majorBidi" w:hAnsiTheme="majorBidi" w:cstheme="majorBidi"/>
          <w:sz w:val="22"/>
          <w:szCs w:val="22"/>
          <w:lang w:val="fr-FR"/>
        </w:rPr>
        <w:t>: Bruce Pope</w:t>
      </w:r>
      <w:r w:rsidRPr="00595F8C">
        <w:rPr>
          <w:rFonts w:asciiTheme="majorBidi" w:hAnsiTheme="majorBidi" w:cstheme="majorBidi"/>
          <w:sz w:val="22"/>
          <w:szCs w:val="22"/>
          <w:lang w:val="fr-FR"/>
        </w:rPr>
        <w:tab/>
      </w:r>
      <w:r w:rsidRPr="00595F8C">
        <w:rPr>
          <w:rFonts w:asciiTheme="majorBidi" w:hAnsiTheme="majorBidi" w:cstheme="majorBidi"/>
          <w:sz w:val="22"/>
          <w:szCs w:val="22"/>
          <w:lang w:val="fr-FR"/>
        </w:rPr>
        <w:tab/>
      </w:r>
      <w:r w:rsidRPr="00595F8C">
        <w:rPr>
          <w:rFonts w:asciiTheme="majorBidi" w:hAnsiTheme="majorBidi" w:cstheme="majorBidi"/>
          <w:sz w:val="22"/>
          <w:szCs w:val="22"/>
          <w:lang w:val="fr-FR"/>
        </w:rPr>
        <w:tab/>
      </w:r>
      <w:r w:rsidRPr="00595F8C">
        <w:rPr>
          <w:rFonts w:asciiTheme="majorBidi" w:hAnsiTheme="majorBidi" w:cstheme="majorBidi"/>
          <w:sz w:val="22"/>
          <w:szCs w:val="22"/>
          <w:lang w:val="fr-FR"/>
        </w:rPr>
        <w:tab/>
      </w:r>
      <w:r w:rsidRPr="00595F8C">
        <w:rPr>
          <w:rFonts w:asciiTheme="majorBidi" w:hAnsiTheme="majorBidi" w:cstheme="majorBidi"/>
          <w:sz w:val="22"/>
          <w:szCs w:val="22"/>
          <w:lang w:val="fr-FR"/>
        </w:rPr>
        <w:tab/>
      </w:r>
      <w:r w:rsidR="00892715" w:rsidRPr="00595F8C">
        <w:rPr>
          <w:rFonts w:asciiTheme="majorBidi" w:hAnsiTheme="majorBidi" w:cstheme="majorBidi"/>
          <w:sz w:val="22"/>
          <w:szCs w:val="22"/>
          <w:lang w:val="fr-FR"/>
        </w:rPr>
        <w:t xml:space="preserve">Attention: </w:t>
      </w:r>
      <w:r w:rsidR="00595F8C" w:rsidRPr="00595F8C">
        <w:rPr>
          <w:rFonts w:asciiTheme="majorBidi" w:hAnsiTheme="majorBidi" w:cstheme="majorBidi"/>
          <w:sz w:val="22"/>
          <w:szCs w:val="22"/>
          <w:lang w:val="fr-FR"/>
        </w:rPr>
        <w:t>P</w:t>
      </w:r>
      <w:r w:rsidR="00595F8C">
        <w:rPr>
          <w:rFonts w:asciiTheme="majorBidi" w:hAnsiTheme="majorBidi" w:cstheme="majorBidi"/>
          <w:sz w:val="22"/>
          <w:szCs w:val="22"/>
          <w:lang w:val="fr-FR"/>
        </w:rPr>
        <w:t>hilip O. Carter</w:t>
      </w:r>
    </w:p>
    <w:p w:rsidR="009E03D0" w:rsidRPr="00595F8C" w:rsidRDefault="009E03D0" w:rsidP="009E03D0">
      <w:pPr>
        <w:pStyle w:val="BodyText"/>
        <w:spacing w:before="1" w:line="276" w:lineRule="auto"/>
        <w:rPr>
          <w:rFonts w:asciiTheme="majorBidi" w:hAnsiTheme="majorBidi" w:cstheme="majorBidi"/>
          <w:sz w:val="22"/>
          <w:szCs w:val="22"/>
          <w:lang w:val="fr-FR"/>
        </w:rPr>
      </w:pPr>
    </w:p>
    <w:p w:rsidR="00EB68C3" w:rsidRPr="00320D9E" w:rsidRDefault="00EB68C3" w:rsidP="009E03D0">
      <w:pPr>
        <w:pStyle w:val="ListParagraph"/>
        <w:numPr>
          <w:ilvl w:val="1"/>
          <w:numId w:val="5"/>
        </w:numPr>
        <w:tabs>
          <w:tab w:val="left" w:pos="1099"/>
          <w:tab w:val="left" w:pos="1100"/>
        </w:tabs>
        <w:spacing w:before="91" w:line="276" w:lineRule="auto"/>
        <w:ind w:left="720" w:hanging="748"/>
        <w:rPr>
          <w:rFonts w:asciiTheme="majorBidi" w:hAnsiTheme="majorBidi" w:cstheme="majorBidi"/>
        </w:rPr>
      </w:pPr>
      <w:r w:rsidRPr="00320D9E">
        <w:rPr>
          <w:rFonts w:asciiTheme="majorBidi" w:hAnsiTheme="majorBidi" w:cstheme="majorBidi"/>
        </w:rPr>
        <w:t>WAIVERS</w:t>
      </w:r>
    </w:p>
    <w:p w:rsidR="009E03D0" w:rsidRDefault="00EB68C3" w:rsidP="009E03D0">
      <w:pPr>
        <w:pStyle w:val="BodyText"/>
        <w:spacing w:before="147" w:line="276" w:lineRule="auto"/>
        <w:ind w:left="720"/>
        <w:rPr>
          <w:rFonts w:asciiTheme="majorBidi" w:hAnsiTheme="majorBidi" w:cstheme="majorBidi"/>
          <w:sz w:val="22"/>
          <w:szCs w:val="22"/>
        </w:rPr>
      </w:pPr>
      <w:r w:rsidRPr="00320D9E">
        <w:rPr>
          <w:rFonts w:asciiTheme="majorBidi" w:hAnsiTheme="majorBidi" w:cstheme="majorBidi"/>
          <w:sz w:val="22"/>
          <w:szCs w:val="22"/>
        </w:rPr>
        <w:t xml:space="preserve">Waiver </w:t>
      </w:r>
      <w:r w:rsidRPr="00320D9E">
        <w:rPr>
          <w:rFonts w:asciiTheme="majorBidi" w:hAnsiTheme="majorBidi" w:cstheme="majorBidi"/>
          <w:spacing w:val="3"/>
          <w:sz w:val="22"/>
          <w:szCs w:val="22"/>
        </w:rPr>
        <w:t>of</w:t>
      </w:r>
      <w:r w:rsidRPr="00320D9E">
        <w:rPr>
          <w:rFonts w:asciiTheme="majorBidi" w:hAnsiTheme="majorBidi" w:cstheme="majorBidi"/>
          <w:sz w:val="22"/>
          <w:szCs w:val="22"/>
        </w:rPr>
        <w:t xml:space="preserve"> a</w:t>
      </w:r>
      <w:r w:rsidRPr="00320D9E">
        <w:rPr>
          <w:rFonts w:asciiTheme="majorBidi" w:hAnsiTheme="majorBidi" w:cstheme="majorBidi"/>
          <w:spacing w:val="7"/>
          <w:sz w:val="22"/>
          <w:szCs w:val="22"/>
        </w:rPr>
        <w:t xml:space="preserve"> </w:t>
      </w:r>
      <w:r w:rsidRPr="00320D9E">
        <w:rPr>
          <w:rFonts w:asciiTheme="majorBidi" w:hAnsiTheme="majorBidi" w:cstheme="majorBidi"/>
          <w:sz w:val="22"/>
          <w:szCs w:val="22"/>
        </w:rPr>
        <w:t>breach</w:t>
      </w:r>
      <w:r w:rsidRPr="00320D9E">
        <w:rPr>
          <w:rFonts w:asciiTheme="majorBidi" w:hAnsiTheme="majorBidi" w:cstheme="majorBidi"/>
          <w:spacing w:val="12"/>
          <w:sz w:val="22"/>
          <w:szCs w:val="22"/>
        </w:rPr>
        <w:t>, or d</w:t>
      </w:r>
      <w:r w:rsidRPr="00320D9E">
        <w:rPr>
          <w:rFonts w:asciiTheme="majorBidi" w:hAnsiTheme="majorBidi" w:cstheme="majorBidi"/>
          <w:sz w:val="22"/>
          <w:szCs w:val="22"/>
        </w:rPr>
        <w:t xml:space="preserve">efault </w:t>
      </w:r>
      <w:r w:rsidRPr="00320D9E">
        <w:rPr>
          <w:rFonts w:asciiTheme="majorBidi" w:hAnsiTheme="majorBidi" w:cstheme="majorBidi"/>
          <w:spacing w:val="6"/>
          <w:sz w:val="22"/>
          <w:szCs w:val="22"/>
        </w:rPr>
        <w:t>under</w:t>
      </w:r>
      <w:r w:rsidRPr="00320D9E">
        <w:rPr>
          <w:rFonts w:asciiTheme="majorBidi" w:hAnsiTheme="majorBidi" w:cstheme="majorBidi"/>
          <w:sz w:val="22"/>
          <w:szCs w:val="22"/>
        </w:rPr>
        <w:t xml:space="preserve"> </w:t>
      </w:r>
      <w:r w:rsidRPr="00320D9E">
        <w:rPr>
          <w:rFonts w:asciiTheme="majorBidi" w:hAnsiTheme="majorBidi" w:cstheme="majorBidi"/>
          <w:spacing w:val="-2"/>
          <w:sz w:val="22"/>
          <w:szCs w:val="22"/>
        </w:rPr>
        <w:t>this</w:t>
      </w:r>
      <w:r w:rsidRPr="00320D9E">
        <w:rPr>
          <w:rFonts w:asciiTheme="majorBidi" w:hAnsiTheme="majorBidi" w:cstheme="majorBidi"/>
          <w:spacing w:val="21"/>
          <w:sz w:val="22"/>
          <w:szCs w:val="22"/>
        </w:rPr>
        <w:t xml:space="preserve"> </w:t>
      </w:r>
      <w:r w:rsidR="009E03D0" w:rsidRPr="00320D9E">
        <w:rPr>
          <w:rFonts w:asciiTheme="majorBidi" w:hAnsiTheme="majorBidi" w:cstheme="majorBidi"/>
          <w:sz w:val="22"/>
          <w:szCs w:val="22"/>
        </w:rPr>
        <w:t xml:space="preserve">Agreement </w:t>
      </w:r>
      <w:r w:rsidR="009E03D0" w:rsidRPr="00320D9E">
        <w:rPr>
          <w:rFonts w:asciiTheme="majorBidi" w:hAnsiTheme="majorBidi" w:cstheme="majorBidi"/>
          <w:spacing w:val="4"/>
          <w:sz w:val="22"/>
          <w:szCs w:val="22"/>
        </w:rPr>
        <w:t>shall</w:t>
      </w:r>
      <w:r w:rsidR="009E03D0" w:rsidRPr="00320D9E">
        <w:rPr>
          <w:rFonts w:asciiTheme="majorBidi" w:hAnsiTheme="majorBidi" w:cstheme="majorBidi"/>
          <w:sz w:val="22"/>
          <w:szCs w:val="22"/>
        </w:rPr>
        <w:t xml:space="preserve"> </w:t>
      </w:r>
      <w:r w:rsidR="009E03D0" w:rsidRPr="00320D9E">
        <w:rPr>
          <w:rFonts w:asciiTheme="majorBidi" w:hAnsiTheme="majorBidi" w:cstheme="majorBidi"/>
          <w:spacing w:val="-6"/>
          <w:sz w:val="22"/>
          <w:szCs w:val="22"/>
        </w:rPr>
        <w:t>not</w:t>
      </w:r>
      <w:r w:rsidRPr="00320D9E">
        <w:rPr>
          <w:rFonts w:asciiTheme="majorBidi" w:hAnsiTheme="majorBidi" w:cstheme="majorBidi"/>
          <w:spacing w:val="2"/>
          <w:sz w:val="22"/>
          <w:szCs w:val="22"/>
        </w:rPr>
        <w:t xml:space="preserve"> </w:t>
      </w:r>
      <w:r w:rsidRPr="00320D9E">
        <w:rPr>
          <w:rFonts w:asciiTheme="majorBidi" w:hAnsiTheme="majorBidi" w:cstheme="majorBidi"/>
          <w:sz w:val="22"/>
          <w:szCs w:val="22"/>
        </w:rPr>
        <w:t>constitute</w:t>
      </w:r>
      <w:r w:rsidRPr="00320D9E">
        <w:rPr>
          <w:rFonts w:asciiTheme="majorBidi" w:hAnsiTheme="majorBidi" w:cstheme="majorBidi"/>
          <w:spacing w:val="-10"/>
          <w:sz w:val="22"/>
          <w:szCs w:val="22"/>
        </w:rPr>
        <w:t xml:space="preserve"> </w:t>
      </w:r>
      <w:r w:rsidR="009E03D0" w:rsidRPr="00320D9E">
        <w:rPr>
          <w:rFonts w:asciiTheme="majorBidi" w:hAnsiTheme="majorBidi" w:cstheme="majorBidi"/>
          <w:sz w:val="22"/>
          <w:szCs w:val="22"/>
        </w:rPr>
        <w:t xml:space="preserve">a </w:t>
      </w:r>
      <w:r w:rsidR="009E03D0" w:rsidRPr="00320D9E">
        <w:rPr>
          <w:rFonts w:asciiTheme="majorBidi" w:hAnsiTheme="majorBidi" w:cstheme="majorBidi"/>
          <w:spacing w:val="-3"/>
          <w:sz w:val="22"/>
          <w:szCs w:val="22"/>
        </w:rPr>
        <w:t>continuing</w:t>
      </w:r>
      <w:r w:rsidR="009E03D0">
        <w:rPr>
          <w:rFonts w:asciiTheme="majorBidi" w:hAnsiTheme="majorBidi" w:cstheme="majorBidi"/>
          <w:sz w:val="22"/>
          <w:szCs w:val="22"/>
        </w:rPr>
        <w:t xml:space="preserve"> </w:t>
      </w:r>
      <w:r w:rsidRPr="00320D9E">
        <w:rPr>
          <w:rFonts w:asciiTheme="majorBidi" w:hAnsiTheme="majorBidi" w:cstheme="majorBidi"/>
          <w:sz w:val="22"/>
          <w:szCs w:val="22"/>
        </w:rPr>
        <w:t xml:space="preserve">waiver or a waiver of a subsequent breach of the same or any other </w:t>
      </w:r>
      <w:r w:rsidR="009E03D0">
        <w:rPr>
          <w:rFonts w:asciiTheme="majorBidi" w:hAnsiTheme="majorBidi" w:cstheme="majorBidi"/>
          <w:sz w:val="22"/>
          <w:szCs w:val="22"/>
        </w:rPr>
        <w:t>provision</w:t>
      </w:r>
      <w:r w:rsidRPr="00320D9E">
        <w:rPr>
          <w:rFonts w:asciiTheme="majorBidi" w:hAnsiTheme="majorBidi" w:cstheme="majorBidi"/>
          <w:sz w:val="22"/>
          <w:szCs w:val="22"/>
        </w:rPr>
        <w:t xml:space="preserve"> of this Agreement.</w:t>
      </w:r>
    </w:p>
    <w:p w:rsidR="00EB68C3" w:rsidRPr="009E03D0" w:rsidRDefault="00EB68C3" w:rsidP="009E03D0">
      <w:pPr>
        <w:pStyle w:val="BodyText"/>
        <w:numPr>
          <w:ilvl w:val="1"/>
          <w:numId w:val="5"/>
        </w:numPr>
        <w:spacing w:before="147" w:line="276" w:lineRule="auto"/>
        <w:ind w:left="630"/>
        <w:rPr>
          <w:rFonts w:asciiTheme="majorBidi" w:hAnsiTheme="majorBidi" w:cstheme="majorBidi"/>
          <w:sz w:val="22"/>
          <w:szCs w:val="22"/>
        </w:rPr>
      </w:pPr>
      <w:r w:rsidRPr="00320D9E">
        <w:t>MODIFICATIONS</w:t>
      </w:r>
    </w:p>
    <w:p w:rsidR="009E03D0" w:rsidRDefault="00EB68C3" w:rsidP="009E03D0">
      <w:pPr>
        <w:spacing w:line="276" w:lineRule="auto"/>
        <w:ind w:left="720"/>
      </w:pPr>
      <w:r w:rsidRPr="00320D9E">
        <w:t xml:space="preserve">No waiver, modification or </w:t>
      </w:r>
      <w:r w:rsidR="00201721" w:rsidRPr="00320D9E">
        <w:t>termination of</w:t>
      </w:r>
      <w:r w:rsidRPr="00320D9E">
        <w:t xml:space="preserve"> this Agreement is </w:t>
      </w:r>
      <w:r w:rsidR="00201721" w:rsidRPr="00320D9E">
        <w:t>valid unless</w:t>
      </w:r>
      <w:r w:rsidRPr="00320D9E">
        <w:t xml:space="preserve"> made in writing.</w:t>
      </w:r>
    </w:p>
    <w:p w:rsidR="009E03D0" w:rsidRDefault="009E03D0" w:rsidP="009E03D0">
      <w:pPr>
        <w:spacing w:line="276" w:lineRule="auto"/>
        <w:ind w:left="720"/>
      </w:pPr>
    </w:p>
    <w:p w:rsidR="00EB68C3" w:rsidRPr="00320D9E" w:rsidRDefault="00EB68C3" w:rsidP="009E03D0">
      <w:pPr>
        <w:pStyle w:val="ListParagraph"/>
        <w:numPr>
          <w:ilvl w:val="1"/>
          <w:numId w:val="5"/>
        </w:numPr>
        <w:spacing w:line="276" w:lineRule="auto"/>
        <w:ind w:left="630"/>
      </w:pPr>
      <w:r w:rsidRPr="00320D9E">
        <w:t>SEVERABILITY</w:t>
      </w:r>
    </w:p>
    <w:p w:rsidR="009E03D0" w:rsidRDefault="00EB68C3" w:rsidP="00FA3056">
      <w:pPr>
        <w:spacing w:line="276" w:lineRule="auto"/>
        <w:ind w:left="630"/>
      </w:pPr>
      <w:r w:rsidRPr="00320D9E">
        <w:t xml:space="preserve">If any term of this Agreement is held invalid by a court of competent jurisdiction, the remainder of this Agreement shall remain in effect. </w:t>
      </w:r>
    </w:p>
    <w:p w:rsidR="009E03D0" w:rsidRDefault="00EB68C3" w:rsidP="009E03D0">
      <w:pPr>
        <w:spacing w:line="276" w:lineRule="auto"/>
      </w:pPr>
      <w:r w:rsidRPr="00320D9E">
        <w:rPr>
          <w:spacing w:val="19"/>
        </w:rPr>
        <w:t xml:space="preserve"> </w:t>
      </w:r>
    </w:p>
    <w:p w:rsidR="00EB68C3" w:rsidRPr="00320D9E" w:rsidRDefault="00EB68C3" w:rsidP="009E03D0">
      <w:pPr>
        <w:pStyle w:val="ListParagraph"/>
        <w:numPr>
          <w:ilvl w:val="1"/>
          <w:numId w:val="5"/>
        </w:numPr>
        <w:spacing w:line="276" w:lineRule="auto"/>
        <w:ind w:left="630"/>
      </w:pPr>
      <w:r w:rsidRPr="00320D9E">
        <w:t>ENTIRE</w:t>
      </w:r>
      <w:r w:rsidRPr="009E03D0">
        <w:rPr>
          <w:spacing w:val="-12"/>
        </w:rPr>
        <w:t xml:space="preserve"> </w:t>
      </w:r>
      <w:r w:rsidRPr="00320D9E">
        <w:t>AGREEMENT</w:t>
      </w:r>
    </w:p>
    <w:p w:rsidR="00EB68C3" w:rsidRPr="00320D9E" w:rsidRDefault="00EB68C3" w:rsidP="00FA3056">
      <w:pPr>
        <w:spacing w:line="276" w:lineRule="auto"/>
        <w:ind w:left="630"/>
      </w:pPr>
    </w:p>
    <w:p w:rsidR="00EB68C3" w:rsidRPr="00320D9E" w:rsidRDefault="00EB68C3" w:rsidP="00FA3056">
      <w:pPr>
        <w:spacing w:line="276" w:lineRule="auto"/>
        <w:ind w:left="630"/>
      </w:pPr>
      <w:r w:rsidRPr="00320D9E">
        <w:t xml:space="preserve">This Agreement sets forth the entire understanding between the </w:t>
      </w:r>
      <w:r w:rsidR="00201721" w:rsidRPr="00320D9E">
        <w:t xml:space="preserve">parties. </w:t>
      </w:r>
      <w:r w:rsidRPr="00320D9E">
        <w:t>Changes or amendments shall be made in writing and signed by the parties.</w:t>
      </w:r>
    </w:p>
    <w:p w:rsidR="00EB68C3" w:rsidRPr="00320D9E" w:rsidRDefault="00EB68C3" w:rsidP="00FA3056">
      <w:pPr>
        <w:spacing w:line="276" w:lineRule="auto"/>
        <w:ind w:left="630"/>
      </w:pPr>
    </w:p>
    <w:p w:rsidR="00EB68C3" w:rsidRPr="00320D9E" w:rsidRDefault="00EB68C3" w:rsidP="00FA3056">
      <w:pPr>
        <w:spacing w:line="276" w:lineRule="auto"/>
        <w:ind w:left="630"/>
      </w:pPr>
      <w:r w:rsidRPr="00320D9E">
        <w:t xml:space="preserve">IN WITNESS WHEREOF, </w:t>
      </w:r>
      <w:r w:rsidR="00201721" w:rsidRPr="00320D9E">
        <w:t>the parties have</w:t>
      </w:r>
      <w:r w:rsidRPr="00320D9E">
        <w:t xml:space="preserve"> </w:t>
      </w:r>
      <w:r w:rsidR="00201721" w:rsidRPr="00320D9E">
        <w:t>executed this</w:t>
      </w:r>
      <w:r w:rsidRPr="00320D9E">
        <w:t xml:space="preserve"> Agreement </w:t>
      </w:r>
      <w:r w:rsidR="00201721" w:rsidRPr="00320D9E">
        <w:t>on the date</w:t>
      </w:r>
      <w:r w:rsidRPr="00320D9E">
        <w:t xml:space="preserve"> above</w:t>
      </w:r>
      <w:r w:rsidR="00201721" w:rsidRPr="00320D9E">
        <w:t xml:space="preserve"> </w:t>
      </w:r>
      <w:r w:rsidRPr="00320D9E">
        <w:t>written.</w:t>
      </w:r>
    </w:p>
    <w:p w:rsidR="00EB68C3" w:rsidRPr="00320D9E" w:rsidRDefault="00EB68C3" w:rsidP="00320D9E">
      <w:pPr>
        <w:spacing w:line="276" w:lineRule="auto"/>
      </w:pPr>
    </w:p>
    <w:p w:rsidR="00EB68C3" w:rsidRPr="00320D9E" w:rsidRDefault="00EB68C3" w:rsidP="00320D9E">
      <w:pPr>
        <w:spacing w:line="276" w:lineRule="auto"/>
      </w:pPr>
      <w:r w:rsidRPr="00320D9E">
        <w:t xml:space="preserve">CITY: </w:t>
      </w:r>
      <w:r w:rsidRPr="00320D9E">
        <w:tab/>
      </w:r>
      <w:r w:rsidRPr="00320D9E">
        <w:tab/>
      </w:r>
      <w:r w:rsidRPr="00320D9E">
        <w:tab/>
      </w:r>
      <w:r w:rsidRPr="00320D9E">
        <w:tab/>
      </w:r>
      <w:r w:rsidRPr="00320D9E">
        <w:tab/>
      </w:r>
      <w:r w:rsidRPr="00320D9E">
        <w:tab/>
      </w:r>
      <w:r w:rsidRPr="00320D9E">
        <w:tab/>
        <w:t>CONSULTANT:</w:t>
      </w:r>
    </w:p>
    <w:p w:rsidR="00EB68C3" w:rsidRPr="00320D9E" w:rsidRDefault="00EB68C3" w:rsidP="00320D9E">
      <w:pPr>
        <w:spacing w:line="276" w:lineRule="auto"/>
      </w:pPr>
      <w:r w:rsidRPr="00320D9E">
        <w:t xml:space="preserve">City of Mt. Shasta </w:t>
      </w:r>
      <w:r w:rsidRPr="00320D9E">
        <w:tab/>
      </w:r>
      <w:r w:rsidRPr="00320D9E">
        <w:tab/>
      </w:r>
      <w:r w:rsidRPr="00320D9E">
        <w:tab/>
      </w:r>
      <w:r w:rsidRPr="00320D9E">
        <w:tab/>
      </w:r>
      <w:r w:rsidRPr="00320D9E">
        <w:tab/>
        <w:t>Michael Baker International</w:t>
      </w:r>
    </w:p>
    <w:p w:rsidR="00EB68C3" w:rsidRPr="00320D9E" w:rsidRDefault="00EB68C3" w:rsidP="00320D9E">
      <w:pPr>
        <w:spacing w:line="276" w:lineRule="auto"/>
      </w:pPr>
    </w:p>
    <w:p w:rsidR="00EB68C3" w:rsidRPr="00320D9E" w:rsidRDefault="00EB68C3" w:rsidP="00320D9E">
      <w:pPr>
        <w:spacing w:line="276" w:lineRule="auto"/>
      </w:pPr>
    </w:p>
    <w:p w:rsidR="00EB68C3" w:rsidRPr="00320D9E" w:rsidRDefault="00EB68C3" w:rsidP="00320D9E">
      <w:pPr>
        <w:spacing w:line="276" w:lineRule="auto"/>
      </w:pPr>
    </w:p>
    <w:p w:rsidR="00EB68C3" w:rsidRPr="00320D9E" w:rsidRDefault="00EB68C3" w:rsidP="00320D9E">
      <w:pPr>
        <w:spacing w:line="276" w:lineRule="auto"/>
      </w:pPr>
    </w:p>
    <w:p w:rsidR="00EB68C3" w:rsidRPr="00320D9E" w:rsidRDefault="00EB68C3" w:rsidP="00320D9E">
      <w:pPr>
        <w:spacing w:line="276" w:lineRule="auto"/>
      </w:pPr>
      <w:r w:rsidRPr="00320D9E">
        <w:t>____________________________</w:t>
      </w:r>
      <w:r w:rsidRPr="00320D9E">
        <w:tab/>
      </w:r>
      <w:r w:rsidRPr="00320D9E">
        <w:tab/>
      </w:r>
      <w:r w:rsidRPr="00320D9E">
        <w:tab/>
        <w:t>_________________________________</w:t>
      </w:r>
    </w:p>
    <w:p w:rsidR="00EB68C3" w:rsidRPr="00320D9E" w:rsidRDefault="00EB68C3" w:rsidP="00595F8C">
      <w:pPr>
        <w:spacing w:line="276" w:lineRule="auto"/>
      </w:pPr>
      <w:r w:rsidRPr="00320D9E">
        <w:t xml:space="preserve">Bruce Pope, City Manager </w:t>
      </w:r>
      <w:r w:rsidRPr="00320D9E">
        <w:tab/>
      </w:r>
      <w:r w:rsidRPr="00320D9E">
        <w:tab/>
      </w:r>
      <w:r w:rsidRPr="00320D9E">
        <w:tab/>
      </w:r>
      <w:r w:rsidRPr="00320D9E">
        <w:tab/>
      </w:r>
      <w:r w:rsidR="00595F8C">
        <w:t>Philip O. Carter, Vice President</w:t>
      </w:r>
    </w:p>
    <w:p w:rsidR="00EB68C3" w:rsidRPr="00320D9E" w:rsidRDefault="00EB68C3" w:rsidP="00595F8C">
      <w:pPr>
        <w:spacing w:line="276" w:lineRule="auto"/>
      </w:pPr>
      <w:r w:rsidRPr="00320D9E">
        <w:t>City of Mt. Shasta</w:t>
      </w:r>
      <w:r w:rsidRPr="00320D9E">
        <w:tab/>
      </w:r>
      <w:r w:rsidRPr="00320D9E">
        <w:tab/>
      </w:r>
      <w:r w:rsidRPr="00320D9E">
        <w:tab/>
      </w:r>
      <w:r w:rsidRPr="00320D9E">
        <w:tab/>
      </w:r>
      <w:r w:rsidRPr="00320D9E">
        <w:tab/>
      </w:r>
      <w:bookmarkStart w:id="0" w:name="_GoBack"/>
      <w:bookmarkEnd w:id="0"/>
    </w:p>
    <w:p w:rsidR="00EB68C3" w:rsidRPr="00320D9E" w:rsidRDefault="00EB68C3" w:rsidP="00320D9E">
      <w:pPr>
        <w:spacing w:line="276" w:lineRule="auto"/>
      </w:pPr>
    </w:p>
    <w:p w:rsidR="00EB68C3" w:rsidRPr="00320D9E" w:rsidRDefault="00EB68C3" w:rsidP="00320D9E">
      <w:pPr>
        <w:spacing w:line="276" w:lineRule="auto"/>
      </w:pPr>
    </w:p>
    <w:p w:rsidR="00EB68C3" w:rsidRPr="00320D9E" w:rsidRDefault="00EB68C3" w:rsidP="00320D9E">
      <w:pPr>
        <w:spacing w:line="276" w:lineRule="auto"/>
      </w:pPr>
    </w:p>
    <w:p w:rsidR="00EB68C3" w:rsidRPr="00320D9E" w:rsidRDefault="00EB68C3" w:rsidP="00320D9E">
      <w:pPr>
        <w:spacing w:line="276" w:lineRule="auto"/>
      </w:pPr>
      <w:r w:rsidRPr="00320D9E">
        <w:tab/>
      </w:r>
    </w:p>
    <w:p w:rsidR="00EB68C3" w:rsidRPr="00320D9E" w:rsidRDefault="00EB68C3" w:rsidP="00320D9E">
      <w:pPr>
        <w:spacing w:line="276" w:lineRule="auto"/>
      </w:pPr>
    </w:p>
    <w:p w:rsidR="00EB68C3" w:rsidRPr="00320D9E" w:rsidRDefault="00EB68C3" w:rsidP="00320D9E">
      <w:pPr>
        <w:spacing w:line="276" w:lineRule="auto"/>
      </w:pPr>
    </w:p>
    <w:sectPr w:rsidR="00EB68C3" w:rsidRPr="00320D9E" w:rsidSect="002017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E6D" w:rsidRDefault="00675E6D" w:rsidP="00675E6D">
      <w:r>
        <w:separator/>
      </w:r>
    </w:p>
  </w:endnote>
  <w:endnote w:type="continuationSeparator" w:id="0">
    <w:p w:rsidR="00675E6D" w:rsidRDefault="00675E6D" w:rsidP="0067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247486"/>
      <w:docPartObj>
        <w:docPartGallery w:val="Page Numbers (Bottom of Page)"/>
        <w:docPartUnique/>
      </w:docPartObj>
    </w:sdtPr>
    <w:sdtEndPr>
      <w:rPr>
        <w:noProof/>
      </w:rPr>
    </w:sdtEndPr>
    <w:sdtContent>
      <w:p w:rsidR="00675E6D" w:rsidRDefault="00675E6D">
        <w:pPr>
          <w:pStyle w:val="Footer"/>
          <w:jc w:val="center"/>
        </w:pPr>
        <w:r>
          <w:fldChar w:fldCharType="begin"/>
        </w:r>
        <w:r>
          <w:instrText xml:space="preserve"> PAGE   \* MERGEFORMAT </w:instrText>
        </w:r>
        <w:r>
          <w:fldChar w:fldCharType="separate"/>
        </w:r>
        <w:r w:rsidR="00595F8C">
          <w:rPr>
            <w:noProof/>
          </w:rPr>
          <w:t>4</w:t>
        </w:r>
        <w:r>
          <w:rPr>
            <w:noProof/>
          </w:rPr>
          <w:fldChar w:fldCharType="end"/>
        </w:r>
      </w:p>
    </w:sdtContent>
  </w:sdt>
  <w:p w:rsidR="00675E6D" w:rsidRDefault="00675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E6D" w:rsidRDefault="00675E6D" w:rsidP="00675E6D">
      <w:r>
        <w:separator/>
      </w:r>
    </w:p>
  </w:footnote>
  <w:footnote w:type="continuationSeparator" w:id="0">
    <w:p w:rsidR="00675E6D" w:rsidRDefault="00675E6D" w:rsidP="0067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820"/>
    <w:multiLevelType w:val="hybridMultilevel"/>
    <w:tmpl w:val="DAC07426"/>
    <w:lvl w:ilvl="0" w:tplc="387401EC">
      <w:numFmt w:val="bullet"/>
      <w:lvlText w:val="·"/>
      <w:lvlJc w:val="left"/>
      <w:pPr>
        <w:ind w:left="1095" w:hanging="244"/>
      </w:pPr>
      <w:rPr>
        <w:rFonts w:ascii="Times New Roman" w:eastAsia="Times New Roman" w:hAnsi="Times New Roman" w:cs="Times New Roman" w:hint="default"/>
        <w:w w:val="95"/>
        <w:sz w:val="21"/>
        <w:szCs w:val="21"/>
      </w:rPr>
    </w:lvl>
    <w:lvl w:ilvl="1" w:tplc="1E167E88">
      <w:numFmt w:val="bullet"/>
      <w:lvlText w:val="•"/>
      <w:lvlJc w:val="left"/>
      <w:pPr>
        <w:ind w:left="1898" w:hanging="244"/>
      </w:pPr>
      <w:rPr>
        <w:rFonts w:hint="default"/>
      </w:rPr>
    </w:lvl>
    <w:lvl w:ilvl="2" w:tplc="A2066434">
      <w:numFmt w:val="bullet"/>
      <w:lvlText w:val="•"/>
      <w:lvlJc w:val="left"/>
      <w:pPr>
        <w:ind w:left="2696" w:hanging="244"/>
      </w:pPr>
      <w:rPr>
        <w:rFonts w:hint="default"/>
      </w:rPr>
    </w:lvl>
    <w:lvl w:ilvl="3" w:tplc="9FB2E362">
      <w:numFmt w:val="bullet"/>
      <w:lvlText w:val="•"/>
      <w:lvlJc w:val="left"/>
      <w:pPr>
        <w:ind w:left="3494" w:hanging="244"/>
      </w:pPr>
      <w:rPr>
        <w:rFonts w:hint="default"/>
      </w:rPr>
    </w:lvl>
    <w:lvl w:ilvl="4" w:tplc="AA24C280">
      <w:numFmt w:val="bullet"/>
      <w:lvlText w:val="•"/>
      <w:lvlJc w:val="left"/>
      <w:pPr>
        <w:ind w:left="4292" w:hanging="244"/>
      </w:pPr>
      <w:rPr>
        <w:rFonts w:hint="default"/>
      </w:rPr>
    </w:lvl>
    <w:lvl w:ilvl="5" w:tplc="198A3ABA">
      <w:numFmt w:val="bullet"/>
      <w:lvlText w:val="•"/>
      <w:lvlJc w:val="left"/>
      <w:pPr>
        <w:ind w:left="5090" w:hanging="244"/>
      </w:pPr>
      <w:rPr>
        <w:rFonts w:hint="default"/>
      </w:rPr>
    </w:lvl>
    <w:lvl w:ilvl="6" w:tplc="69543424">
      <w:numFmt w:val="bullet"/>
      <w:lvlText w:val="•"/>
      <w:lvlJc w:val="left"/>
      <w:pPr>
        <w:ind w:left="5888" w:hanging="244"/>
      </w:pPr>
      <w:rPr>
        <w:rFonts w:hint="default"/>
      </w:rPr>
    </w:lvl>
    <w:lvl w:ilvl="7" w:tplc="9092A9FE">
      <w:numFmt w:val="bullet"/>
      <w:lvlText w:val="•"/>
      <w:lvlJc w:val="left"/>
      <w:pPr>
        <w:ind w:left="6686" w:hanging="244"/>
      </w:pPr>
      <w:rPr>
        <w:rFonts w:hint="default"/>
      </w:rPr>
    </w:lvl>
    <w:lvl w:ilvl="8" w:tplc="05027A88">
      <w:numFmt w:val="bullet"/>
      <w:lvlText w:val="•"/>
      <w:lvlJc w:val="left"/>
      <w:pPr>
        <w:ind w:left="7484" w:hanging="244"/>
      </w:pPr>
      <w:rPr>
        <w:rFonts w:hint="default"/>
      </w:rPr>
    </w:lvl>
  </w:abstractNum>
  <w:abstractNum w:abstractNumId="1" w15:restartNumberingAfterBreak="0">
    <w:nsid w:val="0CF253D3"/>
    <w:multiLevelType w:val="hybridMultilevel"/>
    <w:tmpl w:val="3FF2A2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B3101"/>
    <w:multiLevelType w:val="hybridMultilevel"/>
    <w:tmpl w:val="949A485E"/>
    <w:lvl w:ilvl="0" w:tplc="E3442A3C">
      <w:start w:val="1"/>
      <w:numFmt w:val="upp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3" w15:restartNumberingAfterBreak="0">
    <w:nsid w:val="259459DB"/>
    <w:multiLevelType w:val="hybridMultilevel"/>
    <w:tmpl w:val="03646F18"/>
    <w:lvl w:ilvl="0" w:tplc="4ECEA0D2">
      <w:start w:val="2"/>
      <w:numFmt w:val="upperLetter"/>
      <w:lvlText w:val="%1."/>
      <w:lvlJc w:val="left"/>
      <w:pPr>
        <w:ind w:left="1137" w:hanging="691"/>
      </w:pPr>
      <w:rPr>
        <w:rFonts w:hint="default"/>
        <w:w w:val="93"/>
      </w:rPr>
    </w:lvl>
    <w:lvl w:ilvl="1" w:tplc="3E5CA48A">
      <w:numFmt w:val="bullet"/>
      <w:lvlText w:val="•"/>
      <w:lvlJc w:val="left"/>
      <w:pPr>
        <w:ind w:left="1934" w:hanging="691"/>
      </w:pPr>
      <w:rPr>
        <w:rFonts w:hint="default"/>
      </w:rPr>
    </w:lvl>
    <w:lvl w:ilvl="2" w:tplc="CAB868C4">
      <w:numFmt w:val="bullet"/>
      <w:lvlText w:val="•"/>
      <w:lvlJc w:val="left"/>
      <w:pPr>
        <w:ind w:left="2728" w:hanging="691"/>
      </w:pPr>
      <w:rPr>
        <w:rFonts w:hint="default"/>
      </w:rPr>
    </w:lvl>
    <w:lvl w:ilvl="3" w:tplc="ACFA7724">
      <w:numFmt w:val="bullet"/>
      <w:lvlText w:val="•"/>
      <w:lvlJc w:val="left"/>
      <w:pPr>
        <w:ind w:left="3522" w:hanging="691"/>
      </w:pPr>
      <w:rPr>
        <w:rFonts w:hint="default"/>
      </w:rPr>
    </w:lvl>
    <w:lvl w:ilvl="4" w:tplc="11DEC2FC">
      <w:numFmt w:val="bullet"/>
      <w:lvlText w:val="•"/>
      <w:lvlJc w:val="left"/>
      <w:pPr>
        <w:ind w:left="4316" w:hanging="691"/>
      </w:pPr>
      <w:rPr>
        <w:rFonts w:hint="default"/>
      </w:rPr>
    </w:lvl>
    <w:lvl w:ilvl="5" w:tplc="AECAFB56">
      <w:numFmt w:val="bullet"/>
      <w:lvlText w:val="•"/>
      <w:lvlJc w:val="left"/>
      <w:pPr>
        <w:ind w:left="5110" w:hanging="691"/>
      </w:pPr>
      <w:rPr>
        <w:rFonts w:hint="default"/>
      </w:rPr>
    </w:lvl>
    <w:lvl w:ilvl="6" w:tplc="AB74F494">
      <w:numFmt w:val="bullet"/>
      <w:lvlText w:val="•"/>
      <w:lvlJc w:val="left"/>
      <w:pPr>
        <w:ind w:left="5904" w:hanging="691"/>
      </w:pPr>
      <w:rPr>
        <w:rFonts w:hint="default"/>
      </w:rPr>
    </w:lvl>
    <w:lvl w:ilvl="7" w:tplc="5EAA18AE">
      <w:numFmt w:val="bullet"/>
      <w:lvlText w:val="•"/>
      <w:lvlJc w:val="left"/>
      <w:pPr>
        <w:ind w:left="6698" w:hanging="691"/>
      </w:pPr>
      <w:rPr>
        <w:rFonts w:hint="default"/>
      </w:rPr>
    </w:lvl>
    <w:lvl w:ilvl="8" w:tplc="4872C5F4">
      <w:numFmt w:val="bullet"/>
      <w:lvlText w:val="•"/>
      <w:lvlJc w:val="left"/>
      <w:pPr>
        <w:ind w:left="7492" w:hanging="691"/>
      </w:pPr>
      <w:rPr>
        <w:rFonts w:hint="default"/>
      </w:rPr>
    </w:lvl>
  </w:abstractNum>
  <w:abstractNum w:abstractNumId="4" w15:restartNumberingAfterBreak="0">
    <w:nsid w:val="27063BB8"/>
    <w:multiLevelType w:val="hybridMultilevel"/>
    <w:tmpl w:val="693EE46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F334ABF"/>
    <w:multiLevelType w:val="hybridMultilevel"/>
    <w:tmpl w:val="71924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F20EA"/>
    <w:multiLevelType w:val="hybridMultilevel"/>
    <w:tmpl w:val="92F413A4"/>
    <w:lvl w:ilvl="0" w:tplc="73922568">
      <w:start w:val="1"/>
      <w:numFmt w:val="upperRoman"/>
      <w:lvlText w:val="%1."/>
      <w:lvlJc w:val="left"/>
      <w:pPr>
        <w:ind w:left="1494" w:hanging="693"/>
        <w:jc w:val="right"/>
      </w:pPr>
      <w:rPr>
        <w:rFonts w:ascii="Times New Roman" w:eastAsia="Times New Roman" w:hAnsi="Times New Roman" w:cs="Times New Roman" w:hint="default"/>
        <w:w w:val="93"/>
        <w:sz w:val="23"/>
        <w:szCs w:val="23"/>
      </w:rPr>
    </w:lvl>
    <w:lvl w:ilvl="1" w:tplc="5E44B4C4">
      <w:numFmt w:val="bullet"/>
      <w:lvlText w:val="•"/>
      <w:lvlJc w:val="left"/>
      <w:pPr>
        <w:ind w:left="1120" w:hanging="693"/>
      </w:pPr>
      <w:rPr>
        <w:rFonts w:hint="default"/>
      </w:rPr>
    </w:lvl>
    <w:lvl w:ilvl="2" w:tplc="40A45008">
      <w:numFmt w:val="bullet"/>
      <w:lvlText w:val="•"/>
      <w:lvlJc w:val="left"/>
      <w:pPr>
        <w:ind w:left="1140" w:hanging="693"/>
      </w:pPr>
      <w:rPr>
        <w:rFonts w:hint="default"/>
      </w:rPr>
    </w:lvl>
    <w:lvl w:ilvl="3" w:tplc="9CD40E3C">
      <w:numFmt w:val="bullet"/>
      <w:lvlText w:val="•"/>
      <w:lvlJc w:val="left"/>
      <w:pPr>
        <w:ind w:left="1160" w:hanging="693"/>
      </w:pPr>
      <w:rPr>
        <w:rFonts w:hint="default"/>
      </w:rPr>
    </w:lvl>
    <w:lvl w:ilvl="4" w:tplc="8B76920E">
      <w:numFmt w:val="bullet"/>
      <w:lvlText w:val="•"/>
      <w:lvlJc w:val="left"/>
      <w:pPr>
        <w:ind w:left="1480" w:hanging="693"/>
      </w:pPr>
      <w:rPr>
        <w:rFonts w:hint="default"/>
      </w:rPr>
    </w:lvl>
    <w:lvl w:ilvl="5" w:tplc="A7B2CD14">
      <w:numFmt w:val="bullet"/>
      <w:lvlText w:val="•"/>
      <w:lvlJc w:val="left"/>
      <w:pPr>
        <w:ind w:left="1500" w:hanging="693"/>
      </w:pPr>
      <w:rPr>
        <w:rFonts w:hint="default"/>
      </w:rPr>
    </w:lvl>
    <w:lvl w:ilvl="6" w:tplc="1AA8286E">
      <w:numFmt w:val="bullet"/>
      <w:lvlText w:val="•"/>
      <w:lvlJc w:val="left"/>
      <w:pPr>
        <w:ind w:left="1965" w:hanging="693"/>
      </w:pPr>
      <w:rPr>
        <w:rFonts w:hint="default"/>
      </w:rPr>
    </w:lvl>
    <w:lvl w:ilvl="7" w:tplc="4AC84E1A">
      <w:numFmt w:val="bullet"/>
      <w:lvlText w:val="•"/>
      <w:lvlJc w:val="left"/>
      <w:pPr>
        <w:ind w:left="2431" w:hanging="693"/>
      </w:pPr>
      <w:rPr>
        <w:rFonts w:hint="default"/>
      </w:rPr>
    </w:lvl>
    <w:lvl w:ilvl="8" w:tplc="B2F87D56">
      <w:numFmt w:val="bullet"/>
      <w:lvlText w:val="•"/>
      <w:lvlJc w:val="left"/>
      <w:pPr>
        <w:ind w:left="2897" w:hanging="693"/>
      </w:pPr>
      <w:rPr>
        <w:rFonts w:hint="default"/>
      </w:rPr>
    </w:lvl>
  </w:abstractNum>
  <w:abstractNum w:abstractNumId="7" w15:restartNumberingAfterBreak="0">
    <w:nsid w:val="526542FC"/>
    <w:multiLevelType w:val="hybridMultilevel"/>
    <w:tmpl w:val="0DEA10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5CD7189"/>
    <w:multiLevelType w:val="hybridMultilevel"/>
    <w:tmpl w:val="ABF203D4"/>
    <w:lvl w:ilvl="0" w:tplc="3AAAE268">
      <w:start w:val="2"/>
      <w:numFmt w:val="decimal"/>
      <w:lvlText w:val="%1."/>
      <w:lvlJc w:val="left"/>
      <w:pPr>
        <w:ind w:left="799" w:hanging="681"/>
      </w:pPr>
      <w:rPr>
        <w:rFonts w:ascii="Times New Roman" w:eastAsia="Times New Roman" w:hAnsi="Times New Roman" w:cs="Times New Roman" w:hint="default"/>
        <w:w w:val="107"/>
        <w:sz w:val="21"/>
        <w:szCs w:val="21"/>
      </w:rPr>
    </w:lvl>
    <w:lvl w:ilvl="1" w:tplc="73922568">
      <w:start w:val="1"/>
      <w:numFmt w:val="upperRoman"/>
      <w:lvlText w:val="%2."/>
      <w:lvlJc w:val="left"/>
      <w:pPr>
        <w:ind w:left="1494" w:hanging="658"/>
      </w:pPr>
      <w:rPr>
        <w:rFonts w:ascii="Times New Roman" w:eastAsia="Times New Roman" w:hAnsi="Times New Roman" w:cs="Times New Roman" w:hint="default"/>
        <w:w w:val="93"/>
        <w:sz w:val="23"/>
        <w:szCs w:val="23"/>
      </w:rPr>
    </w:lvl>
    <w:lvl w:ilvl="2" w:tplc="8862919A">
      <w:numFmt w:val="bullet"/>
      <w:lvlText w:val="•"/>
      <w:lvlJc w:val="left"/>
      <w:pPr>
        <w:ind w:left="1500" w:hanging="658"/>
      </w:pPr>
      <w:rPr>
        <w:rFonts w:hint="default"/>
      </w:rPr>
    </w:lvl>
    <w:lvl w:ilvl="3" w:tplc="52760994">
      <w:numFmt w:val="bullet"/>
      <w:lvlText w:val="•"/>
      <w:lvlJc w:val="left"/>
      <w:pPr>
        <w:ind w:left="2640" w:hanging="658"/>
      </w:pPr>
      <w:rPr>
        <w:rFonts w:hint="default"/>
      </w:rPr>
    </w:lvl>
    <w:lvl w:ilvl="4" w:tplc="D53ABCDE">
      <w:numFmt w:val="bullet"/>
      <w:lvlText w:val="•"/>
      <w:lvlJc w:val="left"/>
      <w:pPr>
        <w:ind w:left="3780" w:hanging="658"/>
      </w:pPr>
      <w:rPr>
        <w:rFonts w:hint="default"/>
      </w:rPr>
    </w:lvl>
    <w:lvl w:ilvl="5" w:tplc="33048EF6">
      <w:numFmt w:val="bullet"/>
      <w:lvlText w:val="•"/>
      <w:lvlJc w:val="left"/>
      <w:pPr>
        <w:ind w:left="4920" w:hanging="658"/>
      </w:pPr>
      <w:rPr>
        <w:rFonts w:hint="default"/>
      </w:rPr>
    </w:lvl>
    <w:lvl w:ilvl="6" w:tplc="ECA66558">
      <w:numFmt w:val="bullet"/>
      <w:lvlText w:val="•"/>
      <w:lvlJc w:val="left"/>
      <w:pPr>
        <w:ind w:left="6060" w:hanging="658"/>
      </w:pPr>
      <w:rPr>
        <w:rFonts w:hint="default"/>
      </w:rPr>
    </w:lvl>
    <w:lvl w:ilvl="7" w:tplc="45005EE2">
      <w:numFmt w:val="bullet"/>
      <w:lvlText w:val="•"/>
      <w:lvlJc w:val="left"/>
      <w:pPr>
        <w:ind w:left="7200" w:hanging="658"/>
      </w:pPr>
      <w:rPr>
        <w:rFonts w:hint="default"/>
      </w:rPr>
    </w:lvl>
    <w:lvl w:ilvl="8" w:tplc="700273DC">
      <w:numFmt w:val="bullet"/>
      <w:lvlText w:val="•"/>
      <w:lvlJc w:val="left"/>
      <w:pPr>
        <w:ind w:left="8340" w:hanging="658"/>
      </w:pPr>
      <w:rPr>
        <w:rFonts w:hint="default"/>
      </w:rPr>
    </w:lvl>
  </w:abstractNum>
  <w:abstractNum w:abstractNumId="9" w15:restartNumberingAfterBreak="0">
    <w:nsid w:val="5788402C"/>
    <w:multiLevelType w:val="hybridMultilevel"/>
    <w:tmpl w:val="0E844636"/>
    <w:lvl w:ilvl="0" w:tplc="73922568">
      <w:start w:val="1"/>
      <w:numFmt w:val="upperRoman"/>
      <w:lvlText w:val="%1."/>
      <w:lvlJc w:val="left"/>
      <w:pPr>
        <w:ind w:left="720" w:hanging="360"/>
      </w:pPr>
      <w:rPr>
        <w:rFonts w:ascii="Times New Roman" w:eastAsia="Times New Roman" w:hAnsi="Times New Roman" w:cs="Times New Roman" w:hint="default"/>
        <w:w w:val="9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C274C"/>
    <w:multiLevelType w:val="hybridMultilevel"/>
    <w:tmpl w:val="68B2F518"/>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5E233F09"/>
    <w:multiLevelType w:val="hybridMultilevel"/>
    <w:tmpl w:val="82BA98F0"/>
    <w:lvl w:ilvl="0" w:tplc="F71EE5DA">
      <w:start w:val="1"/>
      <w:numFmt w:val="upperLetter"/>
      <w:lvlText w:val="%1."/>
      <w:lvlJc w:val="left"/>
      <w:pPr>
        <w:ind w:left="780" w:hanging="360"/>
      </w:pPr>
      <w:rPr>
        <w:b w:val="0"/>
        <w:b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6B1005D1"/>
    <w:multiLevelType w:val="hybridMultilevel"/>
    <w:tmpl w:val="B346FB98"/>
    <w:lvl w:ilvl="0" w:tplc="F71EE5DA">
      <w:start w:val="1"/>
      <w:numFmt w:val="upperLetter"/>
      <w:lvlText w:val="%1."/>
      <w:lvlJc w:val="left"/>
      <w:pPr>
        <w:ind w:left="7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EC6419"/>
    <w:multiLevelType w:val="hybridMultilevel"/>
    <w:tmpl w:val="C488192C"/>
    <w:lvl w:ilvl="0" w:tplc="F4E6AF10">
      <w:start w:val="2"/>
      <w:numFmt w:val="upperLetter"/>
      <w:lvlText w:val="%1."/>
      <w:lvlJc w:val="left"/>
      <w:pPr>
        <w:ind w:left="1476" w:hanging="666"/>
      </w:pPr>
      <w:rPr>
        <w:rFonts w:ascii="Times New Roman" w:eastAsia="Times New Roman" w:hAnsi="Times New Roman" w:cs="Times New Roman" w:hint="default"/>
        <w:w w:val="84"/>
        <w:sz w:val="21"/>
        <w:szCs w:val="21"/>
      </w:rPr>
    </w:lvl>
    <w:lvl w:ilvl="1" w:tplc="A164F570">
      <w:start w:val="1"/>
      <w:numFmt w:val="upperRoman"/>
      <w:lvlText w:val="(%2)"/>
      <w:lvlJc w:val="left"/>
      <w:pPr>
        <w:ind w:left="2850" w:hanging="692"/>
      </w:pPr>
      <w:rPr>
        <w:rFonts w:ascii="Times New Roman" w:eastAsia="Times New Roman" w:hAnsi="Times New Roman" w:cs="Times New Roman" w:hint="default"/>
        <w:w w:val="96"/>
        <w:sz w:val="21"/>
        <w:szCs w:val="21"/>
      </w:rPr>
    </w:lvl>
    <w:lvl w:ilvl="2" w:tplc="4EB27792">
      <w:numFmt w:val="bullet"/>
      <w:lvlText w:val="•"/>
      <w:lvlJc w:val="left"/>
      <w:pPr>
        <w:ind w:left="3722" w:hanging="692"/>
      </w:pPr>
      <w:rPr>
        <w:rFonts w:hint="default"/>
      </w:rPr>
    </w:lvl>
    <w:lvl w:ilvl="3" w:tplc="BD5AB5E8">
      <w:numFmt w:val="bullet"/>
      <w:lvlText w:val="•"/>
      <w:lvlJc w:val="left"/>
      <w:pPr>
        <w:ind w:left="4584" w:hanging="692"/>
      </w:pPr>
      <w:rPr>
        <w:rFonts w:hint="default"/>
      </w:rPr>
    </w:lvl>
    <w:lvl w:ilvl="4" w:tplc="3832666A">
      <w:numFmt w:val="bullet"/>
      <w:lvlText w:val="•"/>
      <w:lvlJc w:val="left"/>
      <w:pPr>
        <w:ind w:left="5446" w:hanging="692"/>
      </w:pPr>
      <w:rPr>
        <w:rFonts w:hint="default"/>
      </w:rPr>
    </w:lvl>
    <w:lvl w:ilvl="5" w:tplc="5CFA5C6A">
      <w:numFmt w:val="bullet"/>
      <w:lvlText w:val="•"/>
      <w:lvlJc w:val="left"/>
      <w:pPr>
        <w:ind w:left="6308" w:hanging="692"/>
      </w:pPr>
      <w:rPr>
        <w:rFonts w:hint="default"/>
      </w:rPr>
    </w:lvl>
    <w:lvl w:ilvl="6" w:tplc="E5E4E28A">
      <w:numFmt w:val="bullet"/>
      <w:lvlText w:val="•"/>
      <w:lvlJc w:val="left"/>
      <w:pPr>
        <w:ind w:left="7171" w:hanging="692"/>
      </w:pPr>
      <w:rPr>
        <w:rFonts w:hint="default"/>
      </w:rPr>
    </w:lvl>
    <w:lvl w:ilvl="7" w:tplc="8AAEAF20">
      <w:numFmt w:val="bullet"/>
      <w:lvlText w:val="•"/>
      <w:lvlJc w:val="left"/>
      <w:pPr>
        <w:ind w:left="8033" w:hanging="692"/>
      </w:pPr>
      <w:rPr>
        <w:rFonts w:hint="default"/>
      </w:rPr>
    </w:lvl>
    <w:lvl w:ilvl="8" w:tplc="10FE3736">
      <w:numFmt w:val="bullet"/>
      <w:lvlText w:val="•"/>
      <w:lvlJc w:val="left"/>
      <w:pPr>
        <w:ind w:left="8895" w:hanging="692"/>
      </w:pPr>
      <w:rPr>
        <w:rFonts w:hint="default"/>
      </w:rPr>
    </w:lvl>
  </w:abstractNum>
  <w:num w:numId="1">
    <w:abstractNumId w:val="0"/>
  </w:num>
  <w:num w:numId="2">
    <w:abstractNumId w:val="3"/>
  </w:num>
  <w:num w:numId="3">
    <w:abstractNumId w:val="13"/>
  </w:num>
  <w:num w:numId="4">
    <w:abstractNumId w:val="6"/>
  </w:num>
  <w:num w:numId="5">
    <w:abstractNumId w:val="8"/>
  </w:num>
  <w:num w:numId="6">
    <w:abstractNumId w:val="7"/>
  </w:num>
  <w:num w:numId="7">
    <w:abstractNumId w:val="5"/>
  </w:num>
  <w:num w:numId="8">
    <w:abstractNumId w:val="9"/>
  </w:num>
  <w:num w:numId="9">
    <w:abstractNumId w:val="2"/>
  </w:num>
  <w:num w:numId="10">
    <w:abstractNumId w:val="10"/>
  </w:num>
  <w:num w:numId="11">
    <w:abstractNumId w:val="1"/>
  </w:num>
  <w:num w:numId="12">
    <w:abstractNumId w:val="4"/>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C3"/>
    <w:rsid w:val="00201721"/>
    <w:rsid w:val="00260055"/>
    <w:rsid w:val="00320D9E"/>
    <w:rsid w:val="00595F8C"/>
    <w:rsid w:val="00675E6D"/>
    <w:rsid w:val="00802D9F"/>
    <w:rsid w:val="00885C8F"/>
    <w:rsid w:val="00892715"/>
    <w:rsid w:val="009E03D0"/>
    <w:rsid w:val="00EB68C3"/>
    <w:rsid w:val="00EE6A9C"/>
    <w:rsid w:val="00FA305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DDA78-B5D5-4BC7-BEA3-78057DC5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68C3"/>
    <w:pPr>
      <w:widowControl w:val="0"/>
      <w:autoSpaceDE w:val="0"/>
      <w:autoSpaceDN w:val="0"/>
      <w:spacing w:after="0" w:line="240" w:lineRule="auto"/>
    </w:pPr>
    <w:rPr>
      <w:rFonts w:ascii="Times New Roman" w:eastAsia="Times New Roman" w:hAnsi="Times New Roman" w:cs="Times New Roman"/>
      <w:lang w:eastAsia="en-US"/>
    </w:rPr>
  </w:style>
  <w:style w:type="paragraph" w:styleId="Heading1">
    <w:name w:val="heading 1"/>
    <w:basedOn w:val="Normal"/>
    <w:link w:val="Heading1Char"/>
    <w:uiPriority w:val="1"/>
    <w:qFormat/>
    <w:rsid w:val="00EB68C3"/>
    <w:pPr>
      <w:ind w:right="409"/>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68C3"/>
    <w:rPr>
      <w:rFonts w:ascii="Times New Roman" w:eastAsia="Times New Roman" w:hAnsi="Times New Roman" w:cs="Times New Roman"/>
      <w:lang w:eastAsia="en-US"/>
    </w:rPr>
  </w:style>
  <w:style w:type="paragraph" w:styleId="BodyText">
    <w:name w:val="Body Text"/>
    <w:basedOn w:val="Normal"/>
    <w:link w:val="BodyTextChar"/>
    <w:uiPriority w:val="1"/>
    <w:qFormat/>
    <w:rsid w:val="00EB68C3"/>
    <w:rPr>
      <w:sz w:val="21"/>
      <w:szCs w:val="21"/>
    </w:rPr>
  </w:style>
  <w:style w:type="character" w:customStyle="1" w:styleId="BodyTextChar">
    <w:name w:val="Body Text Char"/>
    <w:basedOn w:val="DefaultParagraphFont"/>
    <w:link w:val="BodyText"/>
    <w:uiPriority w:val="1"/>
    <w:rsid w:val="00EB68C3"/>
    <w:rPr>
      <w:rFonts w:ascii="Times New Roman" w:eastAsia="Times New Roman" w:hAnsi="Times New Roman" w:cs="Times New Roman"/>
      <w:sz w:val="21"/>
      <w:szCs w:val="21"/>
      <w:lang w:eastAsia="en-US"/>
    </w:rPr>
  </w:style>
  <w:style w:type="paragraph" w:styleId="ListParagraph">
    <w:name w:val="List Paragraph"/>
    <w:basedOn w:val="Normal"/>
    <w:uiPriority w:val="1"/>
    <w:qFormat/>
    <w:rsid w:val="00EB68C3"/>
    <w:pPr>
      <w:ind w:left="482" w:hanging="701"/>
    </w:pPr>
  </w:style>
  <w:style w:type="paragraph" w:customStyle="1" w:styleId="TableParagraph">
    <w:name w:val="Table Paragraph"/>
    <w:basedOn w:val="Normal"/>
    <w:uiPriority w:val="1"/>
    <w:qFormat/>
    <w:rsid w:val="00EB68C3"/>
    <w:pPr>
      <w:ind w:left="495"/>
    </w:pPr>
  </w:style>
  <w:style w:type="table" w:styleId="TableGrid">
    <w:name w:val="Table Grid"/>
    <w:basedOn w:val="TableNormal"/>
    <w:uiPriority w:val="39"/>
    <w:rsid w:val="00201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5E6D"/>
    <w:pPr>
      <w:tabs>
        <w:tab w:val="center" w:pos="4680"/>
        <w:tab w:val="right" w:pos="9360"/>
      </w:tabs>
    </w:pPr>
  </w:style>
  <w:style w:type="character" w:customStyle="1" w:styleId="HeaderChar">
    <w:name w:val="Header Char"/>
    <w:basedOn w:val="DefaultParagraphFont"/>
    <w:link w:val="Header"/>
    <w:uiPriority w:val="99"/>
    <w:rsid w:val="00675E6D"/>
    <w:rPr>
      <w:rFonts w:ascii="Times New Roman" w:eastAsia="Times New Roman" w:hAnsi="Times New Roman" w:cs="Times New Roman"/>
      <w:lang w:eastAsia="en-US"/>
    </w:rPr>
  </w:style>
  <w:style w:type="paragraph" w:styleId="Footer">
    <w:name w:val="footer"/>
    <w:basedOn w:val="Normal"/>
    <w:link w:val="FooterChar"/>
    <w:uiPriority w:val="99"/>
    <w:unhideWhenUsed/>
    <w:rsid w:val="00675E6D"/>
    <w:pPr>
      <w:tabs>
        <w:tab w:val="center" w:pos="4680"/>
        <w:tab w:val="right" w:pos="9360"/>
      </w:tabs>
    </w:pPr>
  </w:style>
  <w:style w:type="character" w:customStyle="1" w:styleId="FooterChar">
    <w:name w:val="Footer Char"/>
    <w:basedOn w:val="DefaultParagraphFont"/>
    <w:link w:val="Footer"/>
    <w:uiPriority w:val="99"/>
    <w:rsid w:val="00675E6D"/>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1541</Words>
  <Characters>8417</Characters>
  <Application>Microsoft Office Word</Application>
  <DocSecurity>0</DocSecurity>
  <Lines>210</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Lucchesi</dc:creator>
  <cp:keywords/>
  <dc:description/>
  <cp:lastModifiedBy>Juliana Lucchesi</cp:lastModifiedBy>
  <cp:revision>6</cp:revision>
  <dcterms:created xsi:type="dcterms:W3CDTF">2017-02-06T23:54:00Z</dcterms:created>
  <dcterms:modified xsi:type="dcterms:W3CDTF">2017-02-13T21:27:00Z</dcterms:modified>
</cp:coreProperties>
</file>